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8F" w:rsidRDefault="00360D2A" w:rsidP="00360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эффективный контракт</w:t>
      </w:r>
    </w:p>
    <w:p w:rsidR="00360D2A" w:rsidRDefault="00360D2A" w:rsidP="00360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 2018 года работодатели бюджетной сферы экономики должны заключить с работниками эффективный контракт. Это новая система оплаты труда, привязанная к результатам работы бюджетной организации. Основная сложность связана с разработкой измеримых показателей результатов труда. Со стороны руководителей бюджетных организаций, подведомственных ФАНО, поступают обращения с просьбой предоставить рекомендации по заключению «эффективного контракта». В рабочую группу по выработке рекомендаций включены представители профсоюза.</w:t>
      </w:r>
    </w:p>
    <w:p w:rsidR="00360D2A" w:rsidRDefault="00360D2A" w:rsidP="00360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Член Президиума ЦС Профсоюза Николай Демченко провел анализ «Эффективного контракта» на основе законодательства и на примере контракта, уже введенного в образовательных учреждениях</w:t>
      </w:r>
      <w:r w:rsidR="00B85AED">
        <w:rPr>
          <w:rFonts w:ascii="Times New Roman" w:hAnsi="Times New Roman" w:cs="Times New Roman"/>
          <w:sz w:val="28"/>
          <w:szCs w:val="28"/>
        </w:rPr>
        <w:t>.</w:t>
      </w:r>
    </w:p>
    <w:p w:rsidR="00AD250C" w:rsidRDefault="00AD250C" w:rsidP="007051E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50C">
        <w:rPr>
          <w:rFonts w:ascii="Times New Roman" w:hAnsi="Times New Roman" w:cs="Times New Roman"/>
          <w:b/>
          <w:bCs/>
          <w:sz w:val="28"/>
          <w:szCs w:val="28"/>
        </w:rPr>
        <w:t>ЭФФЕКТИВНЫЙ КОНТРАКТ</w:t>
      </w:r>
    </w:p>
    <w:p w:rsidR="00AD250C" w:rsidRPr="00AD250C" w:rsidRDefault="00AD250C" w:rsidP="00AD250C">
      <w:pPr>
        <w:rPr>
          <w:rFonts w:ascii="Times New Roman" w:hAnsi="Times New Roman" w:cs="Times New Roman"/>
          <w:sz w:val="28"/>
          <w:szCs w:val="28"/>
        </w:rPr>
      </w:pPr>
      <w:r w:rsidRPr="00AD250C">
        <w:rPr>
          <w:rFonts w:ascii="Times New Roman" w:hAnsi="Times New Roman" w:cs="Times New Roman"/>
          <w:sz w:val="28"/>
          <w:szCs w:val="28"/>
        </w:rPr>
        <w:t xml:space="preserve">Термин эффективный контракт введен в оборот в 2012 году в связи с принятием </w:t>
      </w:r>
      <w:proofErr w:type="gramStart"/>
      <w:r w:rsidRPr="00AD250C">
        <w:rPr>
          <w:rFonts w:ascii="Times New Roman" w:hAnsi="Times New Roman" w:cs="Times New Roman"/>
          <w:sz w:val="28"/>
          <w:szCs w:val="28"/>
        </w:rPr>
        <w:t>Программы совершенствования системы оплаты труда</w:t>
      </w:r>
      <w:proofErr w:type="gramEnd"/>
      <w:r w:rsidRPr="00AD250C">
        <w:rPr>
          <w:rFonts w:ascii="Times New Roman" w:hAnsi="Times New Roman" w:cs="Times New Roman"/>
          <w:sz w:val="28"/>
          <w:szCs w:val="28"/>
        </w:rPr>
        <w:t xml:space="preserve"> в государственных и муниципальных учреждениях («Программы поэтапного совершенствования системы оплаты труда в государственных (муниципальных) учреждениях на 2012–2018 годы», утвержденной </w:t>
      </w:r>
      <w:hyperlink r:id="rId5" w:history="1">
        <w:r w:rsidRPr="00AD250C">
          <w:rPr>
            <w:rStyle w:val="a3"/>
            <w:rFonts w:ascii="Times New Roman" w:hAnsi="Times New Roman" w:cs="Times New Roman"/>
            <w:sz w:val="28"/>
            <w:szCs w:val="28"/>
          </w:rPr>
          <w:t>распоряжением Правительства РФ от 26 ноября 2012 г. № 2190-р</w:t>
        </w:r>
      </w:hyperlink>
      <w:r w:rsidRPr="00AD250C">
        <w:rPr>
          <w:rFonts w:ascii="Times New Roman" w:hAnsi="Times New Roman" w:cs="Times New Roman"/>
          <w:sz w:val="28"/>
          <w:szCs w:val="28"/>
        </w:rPr>
        <w:t>). Применять эффективные контракты обязаны работодатели бюджетного сектора экономики. До 2018 года они должны заключить эффективные контракты со всеми сотрудниками (</w:t>
      </w:r>
      <w:hyperlink r:id="rId6" w:history="1">
        <w:r w:rsidRPr="00AD250C">
          <w:rPr>
            <w:rStyle w:val="a3"/>
            <w:rFonts w:ascii="Times New Roman" w:hAnsi="Times New Roman" w:cs="Times New Roman"/>
            <w:sz w:val="28"/>
            <w:szCs w:val="28"/>
          </w:rPr>
          <w:t>раздел VI Программы</w:t>
        </w:r>
      </w:hyperlink>
      <w:r w:rsidRPr="00AD250C">
        <w:rPr>
          <w:rFonts w:ascii="Times New Roman" w:hAnsi="Times New Roman" w:cs="Times New Roman"/>
          <w:sz w:val="28"/>
          <w:szCs w:val="28"/>
        </w:rPr>
        <w:t>).</w:t>
      </w:r>
    </w:p>
    <w:p w:rsidR="00AD3B1A" w:rsidRDefault="00AD250C" w:rsidP="007051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0C">
        <w:rPr>
          <w:rFonts w:ascii="Times New Roman" w:hAnsi="Times New Roman" w:cs="Times New Roman"/>
          <w:b/>
          <w:bCs/>
          <w:sz w:val="28"/>
          <w:szCs w:val="28"/>
        </w:rPr>
        <w:t>Суть эффективного контракта</w:t>
      </w:r>
    </w:p>
    <w:p w:rsidR="00AD250C" w:rsidRPr="00AD250C" w:rsidRDefault="00AD250C" w:rsidP="00AD250C">
      <w:pPr>
        <w:rPr>
          <w:rFonts w:ascii="Times New Roman" w:hAnsi="Times New Roman" w:cs="Times New Roman"/>
          <w:sz w:val="28"/>
          <w:szCs w:val="28"/>
        </w:rPr>
      </w:pPr>
      <w:r w:rsidRPr="00AD250C">
        <w:rPr>
          <w:rFonts w:ascii="Times New Roman" w:hAnsi="Times New Roman" w:cs="Times New Roman"/>
          <w:sz w:val="28"/>
          <w:szCs w:val="28"/>
        </w:rPr>
        <w:t>Под эффективным контрактом понимается трудовой договор с работником государственного или муниципального учреждения, в котором наиболее полно сформулированы (</w:t>
      </w:r>
      <w:hyperlink r:id="rId7" w:history="1">
        <w:r w:rsidRPr="00AD250C">
          <w:rPr>
            <w:rStyle w:val="a3"/>
            <w:rFonts w:ascii="Times New Roman" w:hAnsi="Times New Roman" w:cs="Times New Roman"/>
            <w:sz w:val="28"/>
            <w:szCs w:val="28"/>
          </w:rPr>
          <w:t>раздел IV Программы</w:t>
        </w:r>
      </w:hyperlink>
      <w:r w:rsidRPr="00AD250C">
        <w:rPr>
          <w:rFonts w:ascii="Times New Roman" w:hAnsi="Times New Roman" w:cs="Times New Roman"/>
          <w:sz w:val="28"/>
          <w:szCs w:val="28"/>
        </w:rPr>
        <w:t>): должностные обязанности работника; условия оплаты труда. В том числе показатели и критерии оценки эффективности работы сотрудника для назначения ему стимулирующих выплат в зависимости от результатов труда и качества оказываемых государственных или муниципальных услуг, а также меры социальной поддержки.</w:t>
      </w:r>
    </w:p>
    <w:p w:rsidR="00AD250C" w:rsidRPr="00AD250C" w:rsidRDefault="00AD250C" w:rsidP="00AD250C">
      <w:pPr>
        <w:rPr>
          <w:rFonts w:ascii="Times New Roman" w:hAnsi="Times New Roman" w:cs="Times New Roman"/>
          <w:sz w:val="28"/>
          <w:szCs w:val="28"/>
        </w:rPr>
      </w:pPr>
      <w:r w:rsidRPr="00AD250C">
        <w:rPr>
          <w:rFonts w:ascii="Times New Roman" w:hAnsi="Times New Roman" w:cs="Times New Roman"/>
          <w:sz w:val="28"/>
          <w:szCs w:val="28"/>
        </w:rPr>
        <w:t xml:space="preserve">Эффективный контракт в полной мере </w:t>
      </w:r>
      <w:proofErr w:type="gramStart"/>
      <w:r w:rsidRPr="00AD250C">
        <w:rPr>
          <w:rFonts w:ascii="Times New Roman" w:hAnsi="Times New Roman" w:cs="Times New Roman"/>
          <w:sz w:val="28"/>
          <w:szCs w:val="28"/>
        </w:rPr>
        <w:t>соответствует </w:t>
      </w:r>
      <w:hyperlink r:id="rId8" w:history="1">
        <w:r w:rsidRPr="00AD250C">
          <w:rPr>
            <w:rStyle w:val="a3"/>
            <w:rFonts w:ascii="Times New Roman" w:hAnsi="Times New Roman" w:cs="Times New Roman"/>
            <w:sz w:val="28"/>
            <w:szCs w:val="28"/>
          </w:rPr>
          <w:t>статье 57</w:t>
        </w:r>
      </w:hyperlink>
      <w:r w:rsidRPr="00AD250C">
        <w:rPr>
          <w:rFonts w:ascii="Times New Roman" w:hAnsi="Times New Roman" w:cs="Times New Roman"/>
          <w:sz w:val="28"/>
          <w:szCs w:val="28"/>
        </w:rPr>
        <w:t> Трудового кодекса является</w:t>
      </w:r>
      <w:proofErr w:type="gramEnd"/>
      <w:r w:rsidRPr="00AD250C">
        <w:rPr>
          <w:rFonts w:ascii="Times New Roman" w:hAnsi="Times New Roman" w:cs="Times New Roman"/>
          <w:sz w:val="28"/>
          <w:szCs w:val="28"/>
        </w:rPr>
        <w:t xml:space="preserve"> формой трудового договора с расширением некоторых обязательных условий (</w:t>
      </w:r>
      <w:hyperlink r:id="rId9" w:history="1">
        <w:r w:rsidRPr="00AD250C">
          <w:rPr>
            <w:rStyle w:val="a3"/>
            <w:rFonts w:ascii="Times New Roman" w:hAnsi="Times New Roman" w:cs="Times New Roman"/>
            <w:sz w:val="28"/>
            <w:szCs w:val="28"/>
          </w:rPr>
          <w:t>ст. 16 ТК РФ</w:t>
        </w:r>
      </w:hyperlink>
      <w:r w:rsidRPr="00AD250C">
        <w:rPr>
          <w:rFonts w:ascii="Times New Roman" w:hAnsi="Times New Roman" w:cs="Times New Roman"/>
          <w:sz w:val="28"/>
          <w:szCs w:val="28"/>
        </w:rPr>
        <w:t>).</w:t>
      </w:r>
    </w:p>
    <w:p w:rsidR="00AD250C" w:rsidRDefault="00AD250C" w:rsidP="00AD250C">
      <w:pPr>
        <w:rPr>
          <w:rFonts w:ascii="Times New Roman" w:hAnsi="Times New Roman" w:cs="Times New Roman"/>
          <w:sz w:val="28"/>
          <w:szCs w:val="28"/>
        </w:rPr>
      </w:pPr>
      <w:r w:rsidRPr="00AD250C">
        <w:rPr>
          <w:rFonts w:ascii="Times New Roman" w:hAnsi="Times New Roman" w:cs="Times New Roman"/>
          <w:sz w:val="28"/>
          <w:szCs w:val="28"/>
        </w:rPr>
        <w:t>Суть эффективного контракта заключается в формировании новой системы оплаты труда, привязанной к результатам работы бюджетной организации (</w:t>
      </w:r>
      <w:proofErr w:type="spellStart"/>
      <w:r w:rsidRPr="00AD250C">
        <w:rPr>
          <w:rFonts w:ascii="Times New Roman" w:hAnsi="Times New Roman" w:cs="Times New Roman"/>
          <w:sz w:val="28"/>
          <w:szCs w:val="28"/>
          <w:u w:val="single"/>
        </w:rPr>
        <w:fldChar w:fldCharType="begin"/>
      </w:r>
      <w:r w:rsidRPr="00AD250C">
        <w:rPr>
          <w:rFonts w:ascii="Times New Roman" w:hAnsi="Times New Roman" w:cs="Times New Roman"/>
          <w:sz w:val="28"/>
          <w:szCs w:val="28"/>
          <w:u w:val="single"/>
        </w:rPr>
        <w:instrText xml:space="preserve"> HYPERLINK "http://e.kdelo.ru/npd-doc.aspx?npmid=99&amp;npid=902345103&amp;anchor=XA00LVA2M9" </w:instrText>
      </w:r>
      <w:r w:rsidRPr="00AD250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AD250C">
        <w:rPr>
          <w:rStyle w:val="a3"/>
          <w:rFonts w:ascii="Times New Roman" w:hAnsi="Times New Roman" w:cs="Times New Roman"/>
          <w:sz w:val="28"/>
          <w:szCs w:val="28"/>
        </w:rPr>
        <w:t>подп</w:t>
      </w:r>
      <w:proofErr w:type="spellEnd"/>
      <w:r w:rsidRPr="00AD250C">
        <w:rPr>
          <w:rFonts w:ascii="Times New Roman" w:hAnsi="Times New Roman" w:cs="Times New Roman"/>
          <w:sz w:val="28"/>
          <w:szCs w:val="28"/>
        </w:rPr>
        <w:fldChar w:fldCharType="end"/>
      </w:r>
      <w:hyperlink r:id="rId10" w:history="1">
        <w:r w:rsidRPr="00AD250C">
          <w:rPr>
            <w:rStyle w:val="a3"/>
            <w:rFonts w:ascii="Times New Roman" w:hAnsi="Times New Roman" w:cs="Times New Roman"/>
            <w:sz w:val="28"/>
            <w:szCs w:val="28"/>
          </w:rPr>
          <w:t>. «е» п. 1 Указа Президента РФ от 7 мая 2012 г. № 597</w:t>
        </w:r>
      </w:hyperlink>
      <w:r w:rsidRPr="00AD250C">
        <w:rPr>
          <w:rFonts w:ascii="Times New Roman" w:hAnsi="Times New Roman" w:cs="Times New Roman"/>
          <w:sz w:val="28"/>
          <w:szCs w:val="28"/>
        </w:rPr>
        <w:t>).</w:t>
      </w:r>
    </w:p>
    <w:p w:rsidR="007051EB" w:rsidRDefault="007051EB" w:rsidP="00AD250C">
      <w:pPr>
        <w:rPr>
          <w:rFonts w:ascii="Times New Roman" w:hAnsi="Times New Roman" w:cs="Times New Roman"/>
          <w:sz w:val="28"/>
          <w:szCs w:val="28"/>
        </w:rPr>
      </w:pPr>
    </w:p>
    <w:p w:rsidR="00AD250C" w:rsidRDefault="00AD250C" w:rsidP="007051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0C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ФОРМИРОВАНИЕ НОВОЙ СИСТЕМЫ ОПЛАТЫ ТРУДА</w:t>
      </w:r>
    </w:p>
    <w:p w:rsidR="00AD250C" w:rsidRDefault="00AD250C" w:rsidP="00AD250C">
      <w:pPr>
        <w:rPr>
          <w:rFonts w:ascii="Times New Roman" w:hAnsi="Times New Roman" w:cs="Times New Roman"/>
          <w:sz w:val="28"/>
          <w:szCs w:val="28"/>
        </w:rPr>
      </w:pPr>
      <w:r w:rsidRPr="00AD250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4751604"/>
            <wp:effectExtent l="19050" t="0" r="3175" b="0"/>
            <wp:docPr id="1" name="Рисунок 1" descr="http://e.profkiosk.ru/service_tbn2/dbvxo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Содержимое 3" descr="http://e.profkiosk.ru/service_tbn2/dbvxou.jpg"/>
                    <pic:cNvPicPr>
                      <a:picLocks noGr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1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50C" w:rsidRDefault="00AD250C" w:rsidP="007051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0C">
        <w:rPr>
          <w:rFonts w:ascii="Times New Roman" w:hAnsi="Times New Roman" w:cs="Times New Roman"/>
          <w:b/>
          <w:bCs/>
          <w:sz w:val="28"/>
          <w:szCs w:val="28"/>
        </w:rPr>
        <w:t>ОСНОВНАЯ ПРОБЛЕМА ВВЕДЕНИЯ ЭФФЕКТИВНОГО КОНТРАКТА</w:t>
      </w:r>
    </w:p>
    <w:p w:rsidR="00000000" w:rsidRPr="00AD250C" w:rsidRDefault="007051EB" w:rsidP="00AD250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250C">
        <w:rPr>
          <w:rFonts w:ascii="Times New Roman" w:hAnsi="Times New Roman" w:cs="Times New Roman"/>
          <w:sz w:val="28"/>
          <w:szCs w:val="28"/>
        </w:rPr>
        <w:t>Основная проблема при введении эффективного к</w:t>
      </w:r>
      <w:r w:rsidRPr="00AD250C">
        <w:rPr>
          <w:rFonts w:ascii="Times New Roman" w:hAnsi="Times New Roman" w:cs="Times New Roman"/>
          <w:sz w:val="28"/>
          <w:szCs w:val="28"/>
        </w:rPr>
        <w:t>онтракта связана с разработкой измеримых показателей результатов работы. Эти показатели должны быть тщательно продуманы и апробированы. Необходимо выстроить единую систему требований к персоналу, вытекающую из требований к деятельности самого учреждения, п</w:t>
      </w:r>
      <w:r w:rsidRPr="00AD250C">
        <w:rPr>
          <w:rFonts w:ascii="Times New Roman" w:hAnsi="Times New Roman" w:cs="Times New Roman"/>
          <w:sz w:val="28"/>
          <w:szCs w:val="28"/>
        </w:rPr>
        <w:t>редусмотренных в государственном и муниципальном задании и иных подобных документах.</w:t>
      </w:r>
    </w:p>
    <w:p w:rsidR="00000000" w:rsidRDefault="007051EB" w:rsidP="00AD250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250C">
        <w:rPr>
          <w:rFonts w:ascii="Times New Roman" w:hAnsi="Times New Roman" w:cs="Times New Roman"/>
          <w:sz w:val="28"/>
          <w:szCs w:val="28"/>
        </w:rPr>
        <w:t xml:space="preserve">Многие бюджетные учреждения сохраняют ранее применявшиеся выплаты стимулирующего характера, имеющие низкую эффективность в современных </w:t>
      </w:r>
      <w:r w:rsidRPr="00AD250C">
        <w:rPr>
          <w:rFonts w:ascii="Times New Roman" w:hAnsi="Times New Roman" w:cs="Times New Roman"/>
          <w:sz w:val="28"/>
          <w:szCs w:val="28"/>
        </w:rPr>
        <w:t>условиях. Например, за добросовестное выполнение обязанностей, интенсивность труда, качество труда без указания конкретных измеримых параметров.</w:t>
      </w:r>
    </w:p>
    <w:p w:rsidR="007051EB" w:rsidRDefault="007051EB" w:rsidP="007051EB">
      <w:pPr>
        <w:rPr>
          <w:rFonts w:ascii="Times New Roman" w:hAnsi="Times New Roman" w:cs="Times New Roman"/>
          <w:sz w:val="28"/>
          <w:szCs w:val="28"/>
        </w:rPr>
      </w:pPr>
    </w:p>
    <w:p w:rsidR="007051EB" w:rsidRDefault="007051EB" w:rsidP="007051EB">
      <w:pPr>
        <w:rPr>
          <w:rFonts w:ascii="Times New Roman" w:hAnsi="Times New Roman" w:cs="Times New Roman"/>
          <w:sz w:val="28"/>
          <w:szCs w:val="28"/>
        </w:rPr>
      </w:pPr>
    </w:p>
    <w:p w:rsidR="007051EB" w:rsidRDefault="007051EB" w:rsidP="007051EB">
      <w:pPr>
        <w:rPr>
          <w:rFonts w:ascii="Times New Roman" w:hAnsi="Times New Roman" w:cs="Times New Roman"/>
          <w:sz w:val="28"/>
          <w:szCs w:val="28"/>
        </w:rPr>
      </w:pPr>
    </w:p>
    <w:p w:rsidR="007051EB" w:rsidRPr="00AD250C" w:rsidRDefault="007051EB" w:rsidP="007051EB">
      <w:pPr>
        <w:rPr>
          <w:rFonts w:ascii="Times New Roman" w:hAnsi="Times New Roman" w:cs="Times New Roman"/>
          <w:sz w:val="28"/>
          <w:szCs w:val="28"/>
        </w:rPr>
      </w:pPr>
    </w:p>
    <w:p w:rsidR="00AD250C" w:rsidRDefault="00AD250C" w:rsidP="007051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ПЕРЕХОДА К ЭФФЕКТИВНОМУ КОНТРАКТУ</w:t>
      </w:r>
    </w:p>
    <w:p w:rsidR="00AD250C" w:rsidRDefault="00AD250C" w:rsidP="00AD250C">
      <w:pPr>
        <w:rPr>
          <w:rFonts w:ascii="Times New Roman" w:hAnsi="Times New Roman" w:cs="Times New Roman"/>
          <w:sz w:val="28"/>
          <w:szCs w:val="28"/>
        </w:rPr>
      </w:pPr>
      <w:r w:rsidRPr="00AD250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3865660"/>
            <wp:effectExtent l="19050" t="0" r="3175" b="0"/>
            <wp:docPr id="2" name="Рисунок 2" descr="http://e.profkiosk.ru/service_tbn2/l2bmr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Рисунок 4" descr="http://e.profkiosk.ru/service_tbn2/l2bmr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50C" w:rsidRDefault="00AD250C" w:rsidP="007051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0C">
        <w:rPr>
          <w:rFonts w:ascii="Times New Roman" w:hAnsi="Times New Roman" w:cs="Times New Roman"/>
          <w:b/>
          <w:bCs/>
          <w:sz w:val="28"/>
          <w:szCs w:val="28"/>
        </w:rPr>
        <w:t>Уточняем трудовую функцию работника</w:t>
      </w:r>
    </w:p>
    <w:p w:rsidR="00AD250C" w:rsidRPr="00AD250C" w:rsidRDefault="00AD250C" w:rsidP="00AD250C">
      <w:pPr>
        <w:rPr>
          <w:rFonts w:ascii="Times New Roman" w:hAnsi="Times New Roman" w:cs="Times New Roman"/>
          <w:sz w:val="28"/>
          <w:szCs w:val="28"/>
        </w:rPr>
      </w:pPr>
      <w:r w:rsidRPr="00AD250C">
        <w:rPr>
          <w:rFonts w:ascii="Times New Roman" w:hAnsi="Times New Roman" w:cs="Times New Roman"/>
          <w:sz w:val="28"/>
          <w:szCs w:val="28"/>
        </w:rPr>
        <w:t>Минтруд России рекомендует конкретизировать должностные обязанности работников непосредственно в тексте эффективного контракта (</w:t>
      </w:r>
      <w:hyperlink r:id="rId13" w:history="1">
        <w:r w:rsidRPr="00AD250C">
          <w:rPr>
            <w:rStyle w:val="a3"/>
            <w:rFonts w:ascii="Times New Roman" w:hAnsi="Times New Roman" w:cs="Times New Roman"/>
            <w:sz w:val="28"/>
            <w:szCs w:val="28"/>
          </w:rPr>
          <w:t>п. 9</w:t>
        </w:r>
      </w:hyperlink>
      <w:r w:rsidRPr="00AD250C">
        <w:rPr>
          <w:rFonts w:ascii="Times New Roman" w:hAnsi="Times New Roman" w:cs="Times New Roman"/>
          <w:sz w:val="28"/>
          <w:szCs w:val="28"/>
        </w:rPr>
        <w:t> Рекомендаций, утвержденных </w:t>
      </w:r>
      <w:hyperlink r:id="rId14" w:history="1">
        <w:r w:rsidRPr="00AD250C">
          <w:rPr>
            <w:rStyle w:val="a3"/>
            <w:rFonts w:ascii="Times New Roman" w:hAnsi="Times New Roman" w:cs="Times New Roman"/>
            <w:sz w:val="28"/>
            <w:szCs w:val="28"/>
          </w:rPr>
          <w:t>приказом Минтруда России № 167н</w:t>
        </w:r>
      </w:hyperlink>
      <w:r w:rsidRPr="00AD250C">
        <w:rPr>
          <w:rFonts w:ascii="Times New Roman" w:hAnsi="Times New Roman" w:cs="Times New Roman"/>
          <w:sz w:val="28"/>
          <w:szCs w:val="28"/>
        </w:rPr>
        <w:t>). При этом использовать трудовые обязанности и наименования должностей, установленные соответствующими профессиональными стандартами, а если они еще не разработаны, то квалификационными справочниками (</w:t>
      </w:r>
      <w:hyperlink r:id="rId15" w:history="1">
        <w:r w:rsidRPr="00AD250C">
          <w:rPr>
            <w:rStyle w:val="a3"/>
            <w:rFonts w:ascii="Times New Roman" w:hAnsi="Times New Roman" w:cs="Times New Roman"/>
            <w:sz w:val="28"/>
            <w:szCs w:val="28"/>
          </w:rPr>
          <w:t>п. 10</w:t>
        </w:r>
      </w:hyperlink>
      <w:r w:rsidRPr="00AD250C">
        <w:rPr>
          <w:rFonts w:ascii="Times New Roman" w:hAnsi="Times New Roman" w:cs="Times New Roman"/>
          <w:sz w:val="28"/>
          <w:szCs w:val="28"/>
        </w:rPr>
        <w:t> Рекомендаций, утвержденных </w:t>
      </w:r>
      <w:hyperlink r:id="rId16" w:history="1">
        <w:r w:rsidRPr="00AD250C">
          <w:rPr>
            <w:rStyle w:val="a3"/>
            <w:rFonts w:ascii="Times New Roman" w:hAnsi="Times New Roman" w:cs="Times New Roman"/>
            <w:sz w:val="28"/>
            <w:szCs w:val="28"/>
          </w:rPr>
          <w:t>приказом Минтруда России № 167н</w:t>
        </w:r>
      </w:hyperlink>
      <w:r w:rsidRPr="00AD250C">
        <w:rPr>
          <w:rFonts w:ascii="Times New Roman" w:hAnsi="Times New Roman" w:cs="Times New Roman"/>
          <w:sz w:val="28"/>
          <w:szCs w:val="28"/>
        </w:rPr>
        <w:t>).</w:t>
      </w:r>
      <w:r w:rsidRPr="00AD25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250C" w:rsidRDefault="00AD250C" w:rsidP="007051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0C">
        <w:rPr>
          <w:rFonts w:ascii="Times New Roman" w:hAnsi="Times New Roman" w:cs="Times New Roman"/>
          <w:b/>
          <w:bCs/>
          <w:sz w:val="28"/>
          <w:szCs w:val="28"/>
        </w:rPr>
        <w:t>Оформление эффективного контракта</w:t>
      </w:r>
    </w:p>
    <w:p w:rsidR="00000000" w:rsidRPr="00AD250C" w:rsidRDefault="007051EB" w:rsidP="00AD250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250C">
        <w:rPr>
          <w:rFonts w:ascii="Times New Roman" w:hAnsi="Times New Roman" w:cs="Times New Roman"/>
          <w:sz w:val="28"/>
          <w:szCs w:val="28"/>
        </w:rPr>
        <w:t>Переход на эффективный контракт заключается в проведении мероприятий, связанных с изменением условий трудового договора, поскольку пункт об оплате труда является его неотъемлемой частью (</w:t>
      </w:r>
      <w:proofErr w:type="spellStart"/>
      <w:r w:rsidRPr="00AD250C">
        <w:rPr>
          <w:rFonts w:ascii="Times New Roman" w:hAnsi="Times New Roman" w:cs="Times New Roman"/>
          <w:sz w:val="28"/>
          <w:szCs w:val="28"/>
          <w:u w:val="single"/>
        </w:rPr>
        <w:fldChar w:fldCharType="begin"/>
      </w:r>
      <w:r w:rsidRPr="00AD250C">
        <w:rPr>
          <w:rFonts w:ascii="Times New Roman" w:hAnsi="Times New Roman" w:cs="Times New Roman"/>
          <w:sz w:val="28"/>
          <w:szCs w:val="28"/>
          <w:u w:val="single"/>
        </w:rPr>
        <w:instrText xml:space="preserve"> </w:instrText>
      </w:r>
      <w:r w:rsidRPr="00AD250C">
        <w:rPr>
          <w:rFonts w:ascii="Times New Roman" w:hAnsi="Times New Roman" w:cs="Times New Roman"/>
          <w:sz w:val="28"/>
          <w:szCs w:val="28"/>
          <w:u w:val="single"/>
        </w:rPr>
        <w:instrText>HYPERLINK "http://e.kdelo.ru/npd-doc.aspx?npmid</w:instrText>
      </w:r>
      <w:r w:rsidRPr="00AD250C">
        <w:rPr>
          <w:rFonts w:ascii="Times New Roman" w:hAnsi="Times New Roman" w:cs="Times New Roman"/>
          <w:sz w:val="28"/>
          <w:szCs w:val="28"/>
          <w:u w:val="single"/>
        </w:rPr>
        <w:instrText>=99&amp;npid=420253790&amp;anchor=ZAP2MGO3KV"</w:instrText>
      </w:r>
      <w:r w:rsidRPr="00AD250C">
        <w:rPr>
          <w:rFonts w:ascii="Times New Roman" w:hAnsi="Times New Roman" w:cs="Times New Roman"/>
          <w:sz w:val="28"/>
          <w:szCs w:val="28"/>
          <w:u w:val="single"/>
        </w:rPr>
        <w:instrText xml:space="preserve"> </w:instrText>
      </w:r>
      <w:r w:rsidRPr="00AD250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AD250C">
        <w:rPr>
          <w:rStyle w:val="a3"/>
          <w:rFonts w:ascii="Times New Roman" w:hAnsi="Times New Roman" w:cs="Times New Roman"/>
          <w:sz w:val="28"/>
          <w:szCs w:val="28"/>
        </w:rPr>
        <w:t>абз</w:t>
      </w:r>
      <w:proofErr w:type="spellEnd"/>
      <w:r w:rsidRPr="00AD250C">
        <w:rPr>
          <w:rFonts w:ascii="Times New Roman" w:hAnsi="Times New Roman" w:cs="Times New Roman"/>
          <w:sz w:val="28"/>
          <w:szCs w:val="28"/>
        </w:rPr>
        <w:fldChar w:fldCharType="end"/>
      </w:r>
      <w:hyperlink r:id="rId17" w:history="1">
        <w:r w:rsidRPr="00AD250C">
          <w:rPr>
            <w:rStyle w:val="a3"/>
            <w:rFonts w:ascii="Times New Roman" w:hAnsi="Times New Roman" w:cs="Times New Roman"/>
            <w:sz w:val="28"/>
            <w:szCs w:val="28"/>
          </w:rPr>
          <w:t>. 5 ч. второй ст. 57 ТК РФ</w:t>
        </w:r>
      </w:hyperlink>
      <w:r w:rsidRPr="00AD250C">
        <w:rPr>
          <w:rFonts w:ascii="Times New Roman" w:hAnsi="Times New Roman" w:cs="Times New Roman"/>
          <w:sz w:val="28"/>
          <w:szCs w:val="28"/>
        </w:rPr>
        <w:t xml:space="preserve">). Причем изменение условий труда работодатель вводит фактически в одностороннем порядке </w:t>
      </w:r>
      <w:r w:rsidRPr="00AD250C">
        <w:rPr>
          <w:rFonts w:ascii="Times New Roman" w:hAnsi="Times New Roman" w:cs="Times New Roman"/>
          <w:sz w:val="28"/>
          <w:szCs w:val="28"/>
        </w:rPr>
        <w:t>– по своей инициативе, поэтому необходимо строго руководствоваться Трудовым кодексом (ст. </w:t>
      </w:r>
      <w:hyperlink r:id="rId18" w:history="1">
        <w:r w:rsidRPr="00AD250C">
          <w:rPr>
            <w:rStyle w:val="a3"/>
            <w:rFonts w:ascii="Times New Roman" w:hAnsi="Times New Roman" w:cs="Times New Roman"/>
            <w:sz w:val="28"/>
            <w:szCs w:val="28"/>
          </w:rPr>
          <w:t>57</w:t>
        </w:r>
      </w:hyperlink>
      <w:r w:rsidRPr="00AD250C">
        <w:rPr>
          <w:rFonts w:ascii="Times New Roman" w:hAnsi="Times New Roman" w:cs="Times New Roman"/>
          <w:sz w:val="28"/>
          <w:szCs w:val="28"/>
        </w:rPr>
        <w:t>, </w:t>
      </w:r>
      <w:hyperlink r:id="rId19" w:history="1">
        <w:r w:rsidRPr="00AD250C">
          <w:rPr>
            <w:rStyle w:val="a3"/>
            <w:rFonts w:ascii="Times New Roman" w:hAnsi="Times New Roman" w:cs="Times New Roman"/>
            <w:sz w:val="28"/>
            <w:szCs w:val="28"/>
          </w:rPr>
          <w:t>72</w:t>
        </w:r>
      </w:hyperlink>
      <w:r w:rsidRPr="00AD250C">
        <w:rPr>
          <w:rFonts w:ascii="Times New Roman" w:hAnsi="Times New Roman" w:cs="Times New Roman"/>
          <w:sz w:val="28"/>
          <w:szCs w:val="28"/>
        </w:rPr>
        <w:t>, </w:t>
      </w:r>
      <w:hyperlink r:id="rId20" w:history="1">
        <w:r w:rsidRPr="00AD250C">
          <w:rPr>
            <w:rStyle w:val="a3"/>
            <w:rFonts w:ascii="Times New Roman" w:hAnsi="Times New Roman" w:cs="Times New Roman"/>
            <w:sz w:val="28"/>
            <w:szCs w:val="28"/>
          </w:rPr>
          <w:t>74</w:t>
        </w:r>
      </w:hyperlink>
      <w:r w:rsidRPr="00AD250C">
        <w:rPr>
          <w:rFonts w:ascii="Times New Roman" w:hAnsi="Times New Roman" w:cs="Times New Roman"/>
          <w:sz w:val="28"/>
          <w:szCs w:val="28"/>
        </w:rPr>
        <w:t>, </w:t>
      </w:r>
      <w:hyperlink r:id="rId21" w:history="1">
        <w:r w:rsidRPr="00AD250C">
          <w:rPr>
            <w:rStyle w:val="a3"/>
            <w:rFonts w:ascii="Times New Roman" w:hAnsi="Times New Roman" w:cs="Times New Roman"/>
            <w:sz w:val="28"/>
            <w:szCs w:val="28"/>
          </w:rPr>
          <w:t>100</w:t>
        </w:r>
      </w:hyperlink>
      <w:r w:rsidRPr="00AD250C">
        <w:rPr>
          <w:rFonts w:ascii="Times New Roman" w:hAnsi="Times New Roman" w:cs="Times New Roman"/>
          <w:sz w:val="28"/>
          <w:szCs w:val="28"/>
        </w:rPr>
        <w:t> ТК РФ).</w:t>
      </w:r>
      <w:r w:rsidRPr="00AD25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250C" w:rsidRDefault="00AD250C" w:rsidP="007051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0C">
        <w:rPr>
          <w:rFonts w:ascii="Times New Roman" w:hAnsi="Times New Roman" w:cs="Times New Roman"/>
          <w:b/>
          <w:bCs/>
          <w:sz w:val="28"/>
          <w:szCs w:val="28"/>
        </w:rPr>
        <w:t>Порядок изменения трудового договора</w:t>
      </w:r>
    </w:p>
    <w:p w:rsidR="00000000" w:rsidRPr="00AD250C" w:rsidRDefault="007051EB" w:rsidP="00AD250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D250C">
        <w:rPr>
          <w:rFonts w:ascii="Times New Roman" w:hAnsi="Times New Roman" w:cs="Times New Roman"/>
          <w:sz w:val="28"/>
          <w:szCs w:val="28"/>
        </w:rPr>
        <w:t>Из</w:t>
      </w:r>
      <w:r w:rsidRPr="00AD250C">
        <w:rPr>
          <w:rFonts w:ascii="Times New Roman" w:hAnsi="Times New Roman" w:cs="Times New Roman"/>
          <w:sz w:val="28"/>
          <w:szCs w:val="28"/>
        </w:rPr>
        <w:t>менить определенные сторонами условия трудового договора можно двумя способами (ст. </w:t>
      </w:r>
      <w:hyperlink r:id="rId22" w:history="1">
        <w:r w:rsidRPr="00AD250C">
          <w:rPr>
            <w:rStyle w:val="a3"/>
            <w:rFonts w:ascii="Times New Roman" w:hAnsi="Times New Roman" w:cs="Times New Roman"/>
            <w:sz w:val="28"/>
            <w:szCs w:val="28"/>
          </w:rPr>
          <w:t>72</w:t>
        </w:r>
      </w:hyperlink>
      <w:r w:rsidRPr="00AD250C">
        <w:rPr>
          <w:rFonts w:ascii="Times New Roman" w:hAnsi="Times New Roman" w:cs="Times New Roman"/>
          <w:sz w:val="28"/>
          <w:szCs w:val="28"/>
        </w:rPr>
        <w:t>, </w:t>
      </w:r>
      <w:hyperlink r:id="rId23" w:history="1">
        <w:r w:rsidRPr="00AD250C">
          <w:rPr>
            <w:rStyle w:val="a3"/>
            <w:rFonts w:ascii="Times New Roman" w:hAnsi="Times New Roman" w:cs="Times New Roman"/>
            <w:sz w:val="28"/>
            <w:szCs w:val="28"/>
          </w:rPr>
          <w:t>74</w:t>
        </w:r>
      </w:hyperlink>
      <w:r w:rsidRPr="00AD250C">
        <w:rPr>
          <w:rFonts w:ascii="Times New Roman" w:hAnsi="Times New Roman" w:cs="Times New Roman"/>
          <w:sz w:val="28"/>
          <w:szCs w:val="28"/>
        </w:rPr>
        <w:t> ТК РФ, </w:t>
      </w:r>
      <w:hyperlink r:id="rId24" w:history="1">
        <w:r w:rsidRPr="00AD250C">
          <w:rPr>
            <w:rStyle w:val="a3"/>
            <w:rFonts w:ascii="Times New Roman" w:hAnsi="Times New Roman" w:cs="Times New Roman"/>
            <w:sz w:val="28"/>
            <w:szCs w:val="28"/>
          </w:rPr>
          <w:t>п. 5</w:t>
        </w:r>
      </w:hyperlink>
      <w:r w:rsidRPr="00AD250C">
        <w:rPr>
          <w:rFonts w:ascii="Times New Roman" w:hAnsi="Times New Roman" w:cs="Times New Roman"/>
          <w:sz w:val="28"/>
          <w:szCs w:val="28"/>
        </w:rPr>
        <w:t> Рекомендаций, утвержденных </w:t>
      </w:r>
      <w:hyperlink r:id="rId25" w:history="1">
        <w:r w:rsidRPr="00AD250C">
          <w:rPr>
            <w:rStyle w:val="a3"/>
            <w:rFonts w:ascii="Times New Roman" w:hAnsi="Times New Roman" w:cs="Times New Roman"/>
            <w:sz w:val="28"/>
            <w:szCs w:val="28"/>
          </w:rPr>
          <w:t>приказом Минтруда России № 167н</w:t>
        </w:r>
      </w:hyperlink>
      <w:r w:rsidRPr="00AD250C">
        <w:rPr>
          <w:rFonts w:ascii="Times New Roman" w:hAnsi="Times New Roman" w:cs="Times New Roman"/>
          <w:sz w:val="28"/>
          <w:szCs w:val="28"/>
        </w:rPr>
        <w:t>):</w:t>
      </w:r>
      <w:r w:rsidRPr="00AD25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0000" w:rsidRPr="00AD250C" w:rsidRDefault="007051EB" w:rsidP="00AD250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250C">
        <w:rPr>
          <w:rFonts w:ascii="Times New Roman" w:hAnsi="Times New Roman" w:cs="Times New Roman"/>
          <w:sz w:val="28"/>
          <w:szCs w:val="28"/>
        </w:rPr>
        <w:lastRenderedPageBreak/>
        <w:t xml:space="preserve"> направить работнику письменное уведомление не </w:t>
      </w:r>
      <w:proofErr w:type="gramStart"/>
      <w:r w:rsidRPr="00AD250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D250C">
        <w:rPr>
          <w:rFonts w:ascii="Times New Roman" w:hAnsi="Times New Roman" w:cs="Times New Roman"/>
          <w:sz w:val="28"/>
          <w:szCs w:val="28"/>
        </w:rPr>
        <w:t xml:space="preserve"> чем за два месяца (образец ниже). При согласии – заключить с ним соответствующее дополнительное соглашение к трудовому договору в</w:t>
      </w:r>
      <w:r w:rsidRPr="00AD250C">
        <w:rPr>
          <w:rFonts w:ascii="Times New Roman" w:hAnsi="Times New Roman" w:cs="Times New Roman"/>
          <w:sz w:val="28"/>
          <w:szCs w:val="28"/>
        </w:rPr>
        <w:t xml:space="preserve"> установленном порядке;</w:t>
      </w:r>
    </w:p>
    <w:p w:rsidR="00000000" w:rsidRPr="00AD250C" w:rsidRDefault="007051EB" w:rsidP="00AD250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250C">
        <w:rPr>
          <w:rFonts w:ascii="Times New Roman" w:hAnsi="Times New Roman" w:cs="Times New Roman"/>
          <w:sz w:val="28"/>
          <w:szCs w:val="28"/>
        </w:rPr>
        <w:t xml:space="preserve"> заключить </w:t>
      </w:r>
      <w:proofErr w:type="gramStart"/>
      <w:r w:rsidRPr="00AD250C">
        <w:rPr>
          <w:rFonts w:ascii="Times New Roman" w:hAnsi="Times New Roman" w:cs="Times New Roman"/>
          <w:sz w:val="28"/>
          <w:szCs w:val="28"/>
        </w:rPr>
        <w:t>в письменной форме дополнительное соглашение к трудовому договору при переходе на эффективный контракт при обоюдном согласии</w:t>
      </w:r>
      <w:proofErr w:type="gramEnd"/>
      <w:r w:rsidRPr="00AD250C">
        <w:rPr>
          <w:rFonts w:ascii="Times New Roman" w:hAnsi="Times New Roman" w:cs="Times New Roman"/>
          <w:sz w:val="28"/>
          <w:szCs w:val="28"/>
        </w:rPr>
        <w:t xml:space="preserve"> сторон на внесение изменений. При этом никакие сроки соблюдать не нужно</w:t>
      </w:r>
    </w:p>
    <w:p w:rsidR="00AD250C" w:rsidRDefault="00AD250C" w:rsidP="007051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0C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AD250C" w:rsidRDefault="00AD250C" w:rsidP="00AD250C">
      <w:pPr>
        <w:rPr>
          <w:rFonts w:ascii="Times New Roman" w:hAnsi="Times New Roman" w:cs="Times New Roman"/>
          <w:sz w:val="28"/>
          <w:szCs w:val="28"/>
        </w:rPr>
      </w:pPr>
      <w:r w:rsidRPr="00AD250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4678031"/>
            <wp:effectExtent l="19050" t="0" r="3175" b="0"/>
            <wp:docPr id="3" name="Рисунок 3" descr="http://e.profkiosk.ru/service_tbn2/vdzfx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Содержимое 3" descr="http://e.profkiosk.ru/service_tbn2/vdzfxm.jpg"/>
                    <pic:cNvPicPr>
                      <a:picLocks noGrp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78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50C" w:rsidRDefault="00AD250C" w:rsidP="007051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0C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AD250C" w:rsidRPr="00AD250C" w:rsidRDefault="00AD250C" w:rsidP="00AD250C">
      <w:pPr>
        <w:rPr>
          <w:rFonts w:ascii="Times New Roman" w:hAnsi="Times New Roman" w:cs="Times New Roman"/>
          <w:sz w:val="28"/>
          <w:szCs w:val="28"/>
        </w:rPr>
      </w:pPr>
      <w:r w:rsidRPr="00AD250C">
        <w:rPr>
          <w:rFonts w:ascii="Times New Roman" w:hAnsi="Times New Roman" w:cs="Times New Roman"/>
          <w:sz w:val="28"/>
          <w:szCs w:val="28"/>
        </w:rPr>
        <w:t>Если бюджетник не согласен работать в новых условиях, работодатель обязан в письменной форме предложить ему другую имеющуюся в учреждении работу, в том числе нижеоплачиваемую, которую сотрудник может занять (</w:t>
      </w:r>
      <w:hyperlink r:id="rId27" w:history="1">
        <w:proofErr w:type="gramStart"/>
        <w:r w:rsidRPr="00AD250C">
          <w:rPr>
            <w:rStyle w:val="a3"/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AD250C">
          <w:rPr>
            <w:rStyle w:val="a3"/>
            <w:rFonts w:ascii="Times New Roman" w:hAnsi="Times New Roman" w:cs="Times New Roman"/>
            <w:sz w:val="28"/>
            <w:szCs w:val="28"/>
          </w:rPr>
          <w:t>. третья ст. 74 ТК РФ</w:t>
        </w:r>
      </w:hyperlink>
      <w:r w:rsidRPr="00AD250C">
        <w:rPr>
          <w:rFonts w:ascii="Times New Roman" w:hAnsi="Times New Roman" w:cs="Times New Roman"/>
          <w:sz w:val="28"/>
          <w:szCs w:val="28"/>
        </w:rPr>
        <w:t>). В ситуации, когда бюджетное учреждение полностью переходит на новую систему оплаты труда, будет затруднительно подобрать сотруднику вакансию, не предусматривающую работу в условиях эффективного контракта. В этом случае трудовой договор прекращают (</w:t>
      </w:r>
      <w:hyperlink r:id="rId28" w:history="1">
        <w:r w:rsidRPr="00AD250C">
          <w:rPr>
            <w:rStyle w:val="a3"/>
            <w:rFonts w:ascii="Times New Roman" w:hAnsi="Times New Roman" w:cs="Times New Roman"/>
            <w:sz w:val="28"/>
            <w:szCs w:val="28"/>
          </w:rPr>
          <w:t>п. 7 ч. первой ст. 77 ТК РФ</w:t>
        </w:r>
      </w:hyperlink>
      <w:r w:rsidRPr="00AD250C">
        <w:rPr>
          <w:rFonts w:ascii="Times New Roman" w:hAnsi="Times New Roman" w:cs="Times New Roman"/>
          <w:sz w:val="28"/>
          <w:szCs w:val="28"/>
        </w:rPr>
        <w:t>).</w:t>
      </w:r>
      <w:r w:rsidRPr="00AD25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250C" w:rsidRPr="00360D2A" w:rsidRDefault="00AD250C" w:rsidP="00AD250C">
      <w:pPr>
        <w:rPr>
          <w:rFonts w:ascii="Times New Roman" w:hAnsi="Times New Roman" w:cs="Times New Roman"/>
          <w:sz w:val="28"/>
          <w:szCs w:val="28"/>
        </w:rPr>
      </w:pPr>
    </w:p>
    <w:sectPr w:rsidR="00AD250C" w:rsidRPr="00360D2A" w:rsidSect="00AD250C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6094"/>
    <w:multiLevelType w:val="hybridMultilevel"/>
    <w:tmpl w:val="3A6ED8C8"/>
    <w:lvl w:ilvl="0" w:tplc="12905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B84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6E9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0A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A8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2AC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00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F22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4F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615A26"/>
    <w:multiLevelType w:val="hybridMultilevel"/>
    <w:tmpl w:val="4E4400F8"/>
    <w:lvl w:ilvl="0" w:tplc="84006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401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28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08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CC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0C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22A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2B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CE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E50D9F"/>
    <w:multiLevelType w:val="hybridMultilevel"/>
    <w:tmpl w:val="929042EA"/>
    <w:lvl w:ilvl="0" w:tplc="91980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127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A8C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829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07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BAC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88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2AF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67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60610F6"/>
    <w:multiLevelType w:val="hybridMultilevel"/>
    <w:tmpl w:val="B5040F5A"/>
    <w:lvl w:ilvl="0" w:tplc="59AA5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2AEF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BA14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E2B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447B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831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C4A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A89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AEEA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D2A"/>
    <w:rsid w:val="0019108F"/>
    <w:rsid w:val="00360D2A"/>
    <w:rsid w:val="004C1B36"/>
    <w:rsid w:val="007051EB"/>
    <w:rsid w:val="00AD250C"/>
    <w:rsid w:val="00AD3B1A"/>
    <w:rsid w:val="00B85AED"/>
    <w:rsid w:val="00D7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5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2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3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65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490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90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kdelo.ru/npd-doc.aspx?npmid=99&amp;npid=420253790&amp;anchor=ZA00ML22OF" TargetMode="External"/><Relationship Id="rId13" Type="http://schemas.openxmlformats.org/officeDocument/2006/relationships/hyperlink" Target="http://e.kdelo.ru/npd-doc.aspx?npmid=99&amp;npid=499019337&amp;anchor=XA00M3G2M3" TargetMode="External"/><Relationship Id="rId18" Type="http://schemas.openxmlformats.org/officeDocument/2006/relationships/hyperlink" Target="http://e.kdelo.ru/npd-doc.aspx?npmid=99&amp;npid=420253790&amp;anchor=ZA00ML22OF" TargetMode="External"/><Relationship Id="rId26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yperlink" Target="http://e.kdelo.ru/npd-doc.aspx?npmid=99&amp;npid=420253790&amp;anchor=ZAP224Q3D5" TargetMode="External"/><Relationship Id="rId7" Type="http://schemas.openxmlformats.org/officeDocument/2006/relationships/hyperlink" Target="http://e.kdelo.ru/npd-doc.aspx?npmid=99&amp;npid=420303383&amp;anchor=ZAP29L63KE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e.kdelo.ru/npd-doc.aspx?npmid=99&amp;npid=420253790&amp;anchor=ZAP2MGO3KV" TargetMode="External"/><Relationship Id="rId25" Type="http://schemas.openxmlformats.org/officeDocument/2006/relationships/hyperlink" Target="http://e.kdelo.ru/npd-doc.aspx?npmid=99&amp;npid=499019337" TargetMode="External"/><Relationship Id="rId2" Type="http://schemas.openxmlformats.org/officeDocument/2006/relationships/styles" Target="styles.xml"/><Relationship Id="rId16" Type="http://schemas.openxmlformats.org/officeDocument/2006/relationships/hyperlink" Target="http://e.kdelo.ru/npd-doc.aspx?npmid=99&amp;npid=499019337" TargetMode="External"/><Relationship Id="rId20" Type="http://schemas.openxmlformats.org/officeDocument/2006/relationships/hyperlink" Target="http://e.kdelo.ru/npd-doc.aspx?npmid=99&amp;npid=420253790&amp;anchor=ZAP1UAI3BQ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.kdelo.ru/npd-doc.aspx?npmid=99&amp;npid=420303383&amp;anchor=ZA00MDQ2NQ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://e.kdelo.ru/npd-doc.aspx?npmid=99&amp;npid=499019337&amp;anchor=XA00M262MM" TargetMode="External"/><Relationship Id="rId5" Type="http://schemas.openxmlformats.org/officeDocument/2006/relationships/hyperlink" Target="http://e.kdelo.ru/npd-doc.aspx?npmid=99&amp;npid=420303383" TargetMode="External"/><Relationship Id="rId15" Type="http://schemas.openxmlformats.org/officeDocument/2006/relationships/hyperlink" Target="http://e.kdelo.ru/npd-doc.aspx?npmid=99&amp;npid=499019337&amp;anchor=XA00M5Q2MD" TargetMode="External"/><Relationship Id="rId23" Type="http://schemas.openxmlformats.org/officeDocument/2006/relationships/hyperlink" Target="http://e.kdelo.ru/npd-doc.aspx?npmid=99&amp;npid=420253790&amp;anchor=ZAP1UAI3BQ" TargetMode="External"/><Relationship Id="rId28" Type="http://schemas.openxmlformats.org/officeDocument/2006/relationships/hyperlink" Target="http://e.kdelo.ru/npd-doc.aspx?npmid=99&amp;npid=420253790&amp;anchor=XA00ME82NU" TargetMode="External"/><Relationship Id="rId10" Type="http://schemas.openxmlformats.org/officeDocument/2006/relationships/hyperlink" Target="http://e.kdelo.ru/npd-doc.aspx?npmid=99&amp;npid=902345103&amp;anchor=XA00LVA2M9" TargetMode="External"/><Relationship Id="rId19" Type="http://schemas.openxmlformats.org/officeDocument/2006/relationships/hyperlink" Target="http://e.kdelo.ru/npd-doc.aspx?npmid=99&amp;npid=420253790&amp;anchor=ZAP25OO3G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kdelo.ru/npd-doc.aspx?npmid=99&amp;npid=420253790&amp;anchor=ZA00MCG2NM" TargetMode="External"/><Relationship Id="rId14" Type="http://schemas.openxmlformats.org/officeDocument/2006/relationships/hyperlink" Target="http://e.kdelo.ru/npd-doc.aspx?npmid=99&amp;npid=499019337" TargetMode="External"/><Relationship Id="rId22" Type="http://schemas.openxmlformats.org/officeDocument/2006/relationships/hyperlink" Target="http://e.kdelo.ru/npd-doc.aspx?npmid=99&amp;npid=420253790&amp;anchor=ZAP25OO3GP" TargetMode="External"/><Relationship Id="rId27" Type="http://schemas.openxmlformats.org/officeDocument/2006/relationships/hyperlink" Target="http://e.kdelo.ru/npd-doc.aspx?npmid=99&amp;npid=420253790&amp;anchor=ZAP28G43K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Дерягин</dc:creator>
  <cp:keywords/>
  <dc:description/>
  <cp:lastModifiedBy>Дерягин</cp:lastModifiedBy>
  <cp:revision>6</cp:revision>
  <dcterms:created xsi:type="dcterms:W3CDTF">2017-02-28T07:48:00Z</dcterms:created>
  <dcterms:modified xsi:type="dcterms:W3CDTF">2017-03-01T06:40:00Z</dcterms:modified>
</cp:coreProperties>
</file>