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703C" w:rsidRDefault="002A703C" w:rsidP="002A703C">
      <w:pPr>
        <w:rPr>
          <w:rStyle w:val="layout"/>
        </w:rPr>
      </w:pPr>
      <w:r>
        <w:rPr>
          <w:b/>
          <w:bCs/>
          <w:color w:val="333399"/>
          <w:sz w:val="28"/>
          <w:szCs w:val="28"/>
        </w:rPr>
        <w:br/>
      </w:r>
      <w:r>
        <w:rPr>
          <w:rStyle w:val="a6"/>
          <w:color w:val="333399"/>
          <w:sz w:val="28"/>
          <w:szCs w:val="28"/>
        </w:rPr>
        <w:t xml:space="preserve">29 ноября 2021 г. </w:t>
      </w:r>
    </w:p>
    <w:p w:rsidR="002A703C" w:rsidRDefault="002A703C" w:rsidP="002A703C">
      <w:pPr>
        <w:pStyle w:val="a5"/>
        <w:jc w:val="center"/>
      </w:pPr>
      <w:r>
        <w:rPr>
          <w:rStyle w:val="a6"/>
          <w:color w:val="993366"/>
          <w:sz w:val="36"/>
          <w:szCs w:val="36"/>
        </w:rPr>
        <w:t>Профсоюзные новости</w:t>
      </w:r>
      <w:r>
        <w:rPr>
          <w:color w:val="993366"/>
          <w:sz w:val="36"/>
          <w:szCs w:val="36"/>
        </w:rPr>
        <w:t xml:space="preserve"> 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030"/>
        <w:gridCol w:w="3355"/>
      </w:tblGrid>
      <w:tr w:rsidR="002A703C" w:rsidTr="002A703C">
        <w:tc>
          <w:tcPr>
            <w:tcW w:w="2500" w:type="pct"/>
            <w:vAlign w:val="center"/>
            <w:hideMark/>
          </w:tcPr>
          <w:p w:rsidR="002A703C" w:rsidRDefault="002A703C">
            <w:pPr>
              <w:rPr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810000" cy="822960"/>
                  <wp:effectExtent l="0" t="0" r="0" b="0"/>
                  <wp:docPr id="18" name="Рисунок 18" descr="https://proxy.imgsmail.ru?email=imeturoran%40mail.ru&amp;e=1638543503&amp;flags=0&amp;h=qNb6jOkW63k0Piso8UVUuQ&amp;url173=c2hhcmUxLmNsb3VkaHEtbWt0My5uZXQvZGRhZTc0MzA3MGZlNDcucG5n&amp;is_https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proxy.imgsmail.ru?email=imeturoran%40mail.ru&amp;e=1638543503&amp;flags=0&amp;h=qNb6jOkW63k0Piso8UVUuQ&amp;url173=c2hhcmUxLmNsb3VkaHEtbWt0My5uZXQvZGRhZTc0MzA3MGZlNDcucG5n&amp;is_https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0" cy="822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vAlign w:val="center"/>
            <w:hideMark/>
          </w:tcPr>
          <w:p w:rsidR="002A703C" w:rsidRDefault="002A703C">
            <w:pPr>
              <w:rPr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90700" cy="1737360"/>
                  <wp:effectExtent l="0" t="0" r="0" b="0"/>
                  <wp:docPr id="17" name="Рисунок 17" descr="https://proxy.imgsmail.ru?email=imeturoran%40mail.ru&amp;e=1638543503&amp;flags=0&amp;h=3I8-_m-ucjfJlO2bIwB4bQ&amp;url173=c2hhcmUxLmNsb3VkaHEtbWt0My5uZXQvNzBiZmFhMzIwZjY2MWUucG5n&amp;is_https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s://proxy.imgsmail.ru?email=imeturoran%40mail.ru&amp;e=1638543503&amp;flags=0&amp;h=3I8-_m-ucjfJlO2bIwB4bQ&amp;url173=c2hhcmUxLmNsb3VkaHEtbWt0My5uZXQvNzBiZmFhMzIwZjY2MWUucG5n&amp;is_https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737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A703C" w:rsidRDefault="002A703C" w:rsidP="002A703C">
      <w:pPr>
        <w:pStyle w:val="a5"/>
      </w:pPr>
      <w:r>
        <w:t xml:space="preserve">Председатель Московской региональной организации Профсоюза работников РАН В.А. Юркин дал интервью центральной профсоюзной газете «Солидарность» </w:t>
      </w:r>
    </w:p>
    <w:p w:rsidR="002A703C" w:rsidRDefault="002A703C" w:rsidP="002A703C">
      <w:pPr>
        <w:pStyle w:val="a5"/>
        <w:spacing w:after="240" w:afterAutospacing="0"/>
      </w:pPr>
      <w:hyperlink r:id="rId8" w:tgtFrame="_blank" w:history="1">
        <w:r>
          <w:rPr>
            <w:rStyle w:val="a7"/>
            <w:b/>
            <w:bCs/>
          </w:rPr>
          <w:t>Профсоюзы и научный взгляд</w:t>
        </w:r>
        <w:proofErr w:type="gramStart"/>
        <w:r>
          <w:rPr>
            <w:rStyle w:val="a7"/>
            <w:b/>
            <w:bCs/>
          </w:rPr>
          <w:t xml:space="preserve"> З</w:t>
        </w:r>
        <w:proofErr w:type="gramEnd"/>
        <w:r>
          <w:rPr>
            <w:rStyle w:val="a7"/>
            <w:b/>
            <w:bCs/>
          </w:rPr>
          <w:t xml:space="preserve">аметили ли московские ученые эффект от Года науки и технологий </w:t>
        </w:r>
      </w:hyperlink>
    </w:p>
    <w:p w:rsidR="002A703C" w:rsidRDefault="002A703C" w:rsidP="002A703C">
      <w:pPr>
        <w:rPr>
          <w:rStyle w:val="layout"/>
        </w:rPr>
      </w:pPr>
      <w:r>
        <w:rPr>
          <w:rStyle w:val="layout"/>
        </w:rPr>
        <w:pict>
          <v:rect id="_x0000_i1025" style="width:0;height:1.5pt" o:hralign="center" o:hrstd="t" o:hr="t" fillcolor="#a0a0a0" stroked="f"/>
        </w:pict>
      </w:r>
    </w:p>
    <w:p w:rsidR="002A703C" w:rsidRDefault="002A703C" w:rsidP="002A703C">
      <w:pPr>
        <w:pStyle w:val="a5"/>
      </w:pPr>
      <w:r>
        <w:rPr>
          <w:noProof/>
        </w:rPr>
        <w:drawing>
          <wp:inline distT="0" distB="0" distL="0" distR="0">
            <wp:extent cx="3200400" cy="1348740"/>
            <wp:effectExtent l="0" t="0" r="0" b="3810"/>
            <wp:docPr id="12" name="Рисунок 12" descr="https://proxy.imgsmail.ru?email=imeturoran%40mail.ru&amp;e=1638543503&amp;flags=0&amp;h=zw_zrze1iqHnbvq4ym6TjA&amp;url173=c2hhcmUxLmNsb3VkaHEtbWt0My5uZXQvM2QzNWQ5ZWZhMjYzZTkucG5n&amp;is_https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proxy.imgsmail.ru?email=imeturoran%40mail.ru&amp;e=1638543503&amp;flags=0&amp;h=zw_zrze1iqHnbvq4ym6TjA&amp;url173=c2hhcmUxLmNsb3VkaHEtbWt0My5uZXQvM2QzNWQ5ZWZhMjYzZTkucG5n&amp;is_https=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34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br/>
        <w:t>29 ноября – 1 декабря в он-</w:t>
      </w:r>
      <w:proofErr w:type="spellStart"/>
      <w:r>
        <w:t>лайн</w:t>
      </w:r>
      <w:proofErr w:type="spellEnd"/>
      <w:r>
        <w:t xml:space="preserve"> формате пройдет ежегодный VIII </w:t>
      </w:r>
      <w:r>
        <w:rPr>
          <w:rStyle w:val="a6"/>
        </w:rPr>
        <w:t>Международный конгресс «Производство, наука, образование: сценарии будущего».</w:t>
      </w:r>
      <w:r>
        <w:t xml:space="preserve"> Программа и ссылка на интернет-трансляцию здесь </w:t>
      </w:r>
      <w:r>
        <w:rPr>
          <w:rStyle w:val="a6"/>
        </w:rPr>
        <w:t xml:space="preserve">- </w:t>
      </w:r>
      <w:hyperlink r:id="rId10" w:tgtFrame="_blank" w:history="1">
        <w:r>
          <w:rPr>
            <w:rStyle w:val="a7"/>
            <w:b/>
            <w:bCs/>
          </w:rPr>
          <w:t>https://inir.ru/mezhdunarodnyj-kongress-pno-2021-proi/</w:t>
        </w:r>
      </w:hyperlink>
      <w:r>
        <w:rPr>
          <w:rStyle w:val="a6"/>
        </w:rPr>
        <w:t xml:space="preserve"> </w:t>
      </w:r>
    </w:p>
    <w:p w:rsidR="002A703C" w:rsidRDefault="002A703C" w:rsidP="002A703C">
      <w:pPr>
        <w:pStyle w:val="a5"/>
      </w:pPr>
      <w:r>
        <w:t xml:space="preserve">В рамках ПНО проводится Конгресс работников образования, науки, культуры и технической сферы, </w:t>
      </w:r>
      <w:proofErr w:type="gramStart"/>
      <w:r>
        <w:t>соучредителем</w:t>
      </w:r>
      <w:proofErr w:type="gramEnd"/>
      <w:r>
        <w:t xml:space="preserve"> которого является Профсоюз работников РАН. Представители профсоюза регулярно принимают участие в работе этого форума. В этот раз </w:t>
      </w:r>
      <w:r>
        <w:rPr>
          <w:rStyle w:val="a6"/>
        </w:rPr>
        <w:t xml:space="preserve">председатель профсоюза М.Ю. Митрофанов выступит с докладом «Вопросы социально-трудовых отношений в науке в свете заключения межотраслевого соглашения профсоюзов с </w:t>
      </w:r>
      <w:proofErr w:type="spellStart"/>
      <w:r>
        <w:rPr>
          <w:rStyle w:val="a6"/>
        </w:rPr>
        <w:t>Минобрнауки</w:t>
      </w:r>
      <w:proofErr w:type="spellEnd"/>
      <w:r>
        <w:rPr>
          <w:rStyle w:val="a6"/>
        </w:rPr>
        <w:t xml:space="preserve"> России».</w:t>
      </w:r>
      <w:r>
        <w:t xml:space="preserve"> (30 ноября, семинар 3, сессия 1). </w:t>
      </w:r>
    </w:p>
    <w:p w:rsidR="002A703C" w:rsidRDefault="002A703C" w:rsidP="002A703C">
      <w:pPr>
        <w:rPr>
          <w:rStyle w:val="layout"/>
        </w:rPr>
      </w:pPr>
      <w:r>
        <w:rPr>
          <w:rStyle w:val="layout"/>
        </w:rPr>
        <w:pict>
          <v:rect id="_x0000_i1026" style="width:0;height:1.5pt" o:hralign="center" o:hrstd="t" o:hr="t" fillcolor="#a0a0a0" stroked="f"/>
        </w:pict>
      </w:r>
    </w:p>
    <w:p w:rsidR="002A703C" w:rsidRDefault="002A703C" w:rsidP="002A703C">
      <w:pPr>
        <w:pStyle w:val="a5"/>
        <w:spacing w:after="240" w:afterAutospacing="0"/>
      </w:pPr>
      <w:r>
        <w:br/>
        <w:t xml:space="preserve">В ФИЦ ИПФ РАН подписано </w:t>
      </w:r>
      <w:hyperlink r:id="rId11" w:tgtFrame="_blank" w:history="1">
        <w:r>
          <w:rPr>
            <w:rStyle w:val="a6"/>
            <w:color w:val="0000FF"/>
            <w:u w:val="single"/>
          </w:rPr>
          <w:t>дополнительное соглашение</w:t>
        </w:r>
        <w:r>
          <w:rPr>
            <w:rStyle w:val="a7"/>
          </w:rPr>
          <w:t xml:space="preserve">  </w:t>
        </w:r>
      </w:hyperlink>
      <w:r>
        <w:t xml:space="preserve">к  Коллективному договору, </w:t>
      </w:r>
      <w:r>
        <w:rPr>
          <w:rStyle w:val="a6"/>
        </w:rPr>
        <w:t xml:space="preserve">о предоставлении сотрудникам двух оплачиваемых дней отдыха, совмещенных с </w:t>
      </w:r>
      <w:r>
        <w:rPr>
          <w:rStyle w:val="a6"/>
        </w:rPr>
        <w:lastRenderedPageBreak/>
        <w:t xml:space="preserve">днями </w:t>
      </w:r>
      <w:proofErr w:type="spellStart"/>
      <w:r>
        <w:rPr>
          <w:rStyle w:val="a6"/>
        </w:rPr>
        <w:t>вакцинвации</w:t>
      </w:r>
      <w:proofErr w:type="spellEnd"/>
      <w:r>
        <w:t xml:space="preserve"> против </w:t>
      </w:r>
      <w:proofErr w:type="spellStart"/>
      <w:r>
        <w:t>коронавируса</w:t>
      </w:r>
      <w:proofErr w:type="spellEnd"/>
      <w:r>
        <w:t xml:space="preserve">. Возможно, этот опыт  пригодится другим организациям. </w:t>
      </w:r>
    </w:p>
    <w:p w:rsidR="002A703C" w:rsidRDefault="002A703C" w:rsidP="002A703C">
      <w:pPr>
        <w:rPr>
          <w:rStyle w:val="layout"/>
        </w:rPr>
      </w:pPr>
      <w:r>
        <w:rPr>
          <w:rStyle w:val="layout"/>
        </w:rPr>
        <w:pict>
          <v:rect id="_x0000_i1027" style="width:0;height:1.5pt" o:hralign="center" o:hrstd="t" o:hr="t" fillcolor="#a0a0a0" stroked="f"/>
        </w:pict>
      </w:r>
    </w:p>
    <w:p w:rsidR="002A703C" w:rsidRDefault="002A703C" w:rsidP="002A703C">
      <w:pPr>
        <w:pStyle w:val="a5"/>
      </w:pPr>
      <w:r>
        <w:rPr>
          <w:rStyle w:val="a6"/>
        </w:rPr>
        <w:t xml:space="preserve">  </w:t>
      </w:r>
      <w:r>
        <w:rPr>
          <w:b/>
          <w:bCs/>
          <w:noProof/>
        </w:rPr>
        <w:drawing>
          <wp:inline distT="0" distB="0" distL="0" distR="0">
            <wp:extent cx="2781300" cy="2080260"/>
            <wp:effectExtent l="0" t="0" r="0" b="0"/>
            <wp:docPr id="11" name="Рисунок 11" descr="https://proxy.imgsmail.ru?email=imeturoran%40mail.ru&amp;e=1638543503&amp;flags=0&amp;h=aYw872yf-QAQlytOecTqqw&amp;url173=c2hhcmUxLmNsb3VkaHEtbWt0My5uZXQvYzk4MzA1ZTllMmQ0ODEucG5n&amp;is_https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proxy.imgsmail.ru?email=imeturoran%40mail.ru&amp;e=1638543503&amp;flags=0&amp;h=aYw872yf-QAQlytOecTqqw&amp;url173=c2hhcmUxLmNsb3VkaHEtbWt0My5uZXQvYzk4MzA1ZTllMmQ0ODEucG5n&amp;is_https=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08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703C" w:rsidRDefault="002A703C" w:rsidP="002A703C">
      <w:pPr>
        <w:pStyle w:val="a5"/>
      </w:pPr>
      <w:r>
        <w:t xml:space="preserve">Одним из организаторов состоявшегося недавно в Казани VII Всероссийского </w:t>
      </w:r>
      <w:proofErr w:type="spellStart"/>
      <w:r>
        <w:t>Science</w:t>
      </w:r>
      <w:proofErr w:type="spellEnd"/>
      <w:r>
        <w:t xml:space="preserve"> </w:t>
      </w:r>
      <w:proofErr w:type="spellStart"/>
      <w:r>
        <w:t>Slam</w:t>
      </w:r>
      <w:proofErr w:type="spellEnd"/>
      <w:r>
        <w:t xml:space="preserve"> (конкурса, в котором ученые доходчиво, остроумно, коротко рассказывают о своих исследованиях) стала член организационной и молодежной комиссий Центрального совета Профсоюза работников РАН, ведущий инженер Института химии нефти СО РАН </w:t>
      </w:r>
      <w:r>
        <w:rPr>
          <w:rStyle w:val="a6"/>
        </w:rPr>
        <w:t>Анна Ильина.</w:t>
      </w:r>
      <w:r>
        <w:t xml:space="preserve"> А победил в напряженной борьбе </w:t>
      </w:r>
      <w:proofErr w:type="spellStart"/>
      <w:r>
        <w:rPr>
          <w:rStyle w:val="a6"/>
        </w:rPr>
        <w:t>Линар</w:t>
      </w:r>
      <w:proofErr w:type="spellEnd"/>
      <w:r>
        <w:rPr>
          <w:rStyle w:val="a6"/>
        </w:rPr>
        <w:t xml:space="preserve"> </w:t>
      </w:r>
      <w:proofErr w:type="spellStart"/>
      <w:r>
        <w:rPr>
          <w:rStyle w:val="a6"/>
        </w:rPr>
        <w:t>Ахметшин</w:t>
      </w:r>
      <w:proofErr w:type="spellEnd"/>
      <w:r>
        <w:t xml:space="preserve"> из Томска, тоже профсоюзный активист. Об этом сообщает сайт территориальной организации профсоюза ТНЦ СО РАН.  </w:t>
      </w:r>
    </w:p>
    <w:p w:rsidR="002A703C" w:rsidRDefault="002A703C" w:rsidP="002A703C">
      <w:pPr>
        <w:pStyle w:val="a5"/>
      </w:pPr>
      <w:r>
        <w:t xml:space="preserve">  </w:t>
      </w:r>
      <w:hyperlink r:id="rId13" w:tgtFrame="_blank" w:history="1">
        <w:r>
          <w:rPr>
            <w:rStyle w:val="a7"/>
            <w:b/>
            <w:bCs/>
          </w:rPr>
          <w:t xml:space="preserve">Ученый Института физики прочности и материаловедения стал победителем онлайн голосования Всероссийского </w:t>
        </w:r>
        <w:proofErr w:type="spellStart"/>
        <w:r>
          <w:rPr>
            <w:rStyle w:val="a7"/>
            <w:b/>
            <w:bCs/>
          </w:rPr>
          <w:t>Science</w:t>
        </w:r>
        <w:proofErr w:type="spellEnd"/>
        <w:r>
          <w:rPr>
            <w:rStyle w:val="a7"/>
            <w:b/>
            <w:bCs/>
          </w:rPr>
          <w:t xml:space="preserve"> </w:t>
        </w:r>
        <w:proofErr w:type="spellStart"/>
        <w:r>
          <w:rPr>
            <w:rStyle w:val="a7"/>
            <w:b/>
            <w:bCs/>
          </w:rPr>
          <w:t>Slam</w:t>
        </w:r>
        <w:proofErr w:type="spellEnd"/>
      </w:hyperlink>
      <w:r>
        <w:rPr>
          <w:rStyle w:val="a6"/>
        </w:rPr>
        <w:t xml:space="preserve"> </w:t>
      </w:r>
    </w:p>
    <w:p w:rsidR="002A703C" w:rsidRDefault="002A703C" w:rsidP="002A703C">
      <w:pPr>
        <w:rPr>
          <w:rStyle w:val="layout"/>
        </w:rPr>
      </w:pPr>
      <w:r>
        <w:rPr>
          <w:rStyle w:val="layout"/>
        </w:rPr>
        <w:pict>
          <v:rect id="_x0000_i1028" style="width:0;height:1.5pt" o:hralign="center" o:hrstd="t" o:hr="t" fillcolor="#a0a0a0" stroked="f"/>
        </w:pict>
      </w:r>
    </w:p>
    <w:p w:rsidR="002A703C" w:rsidRDefault="002A703C" w:rsidP="002A703C">
      <w:pPr>
        <w:pStyle w:val="a5"/>
        <w:jc w:val="center"/>
      </w:pPr>
      <w:r>
        <w:rPr>
          <w:rStyle w:val="a6"/>
          <w:color w:val="993366"/>
          <w:sz w:val="36"/>
          <w:szCs w:val="36"/>
        </w:rPr>
        <w:t>Над златом чахнут</w:t>
      </w:r>
      <w:r>
        <w:rPr>
          <w:rStyle w:val="a6"/>
          <w:color w:val="993366"/>
          <w:sz w:val="28"/>
          <w:szCs w:val="28"/>
        </w:rPr>
        <w:t xml:space="preserve"> </w:t>
      </w:r>
      <w:r>
        <w:rPr>
          <w:b/>
          <w:bCs/>
          <w:color w:val="993366"/>
          <w:sz w:val="28"/>
          <w:szCs w:val="28"/>
        </w:rPr>
        <w:br/>
      </w:r>
      <w:r>
        <w:rPr>
          <w:b/>
          <w:bCs/>
          <w:color w:val="993366"/>
          <w:sz w:val="28"/>
          <w:szCs w:val="28"/>
        </w:rPr>
        <w:br/>
      </w:r>
      <w:r>
        <w:rPr>
          <w:b/>
          <w:bCs/>
          <w:noProof/>
          <w:color w:val="993366"/>
          <w:sz w:val="28"/>
          <w:szCs w:val="28"/>
        </w:rPr>
        <w:drawing>
          <wp:inline distT="0" distB="0" distL="0" distR="0">
            <wp:extent cx="2987040" cy="2019300"/>
            <wp:effectExtent l="0" t="0" r="3810" b="0"/>
            <wp:docPr id="10" name="Рисунок 10" descr="https://proxy.imgsmail.ru?email=imeturoran%40mail.ru&amp;e=1638543503&amp;flags=0&amp;h=RCWdieWMGXWMgHWEQqMZZQ&amp;url173=c2hhcmUxLmNsb3VkaHEtbWt0My5uZXQvMjRlMTVjZDNkZTJmODcuanBlZw~~&amp;is_https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proxy.imgsmail.ru?email=imeturoran%40mail.ru&amp;e=1638543503&amp;flags=0&amp;h=RCWdieWMGXWMgHWEQqMZZQ&amp;url173=c2hhcmUxLmNsb3VkaHEtbWt0My5uZXQvMjRlMTVjZDNkZTJmODcuanBlZw~~&amp;is_https=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04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703C" w:rsidRDefault="002A703C" w:rsidP="002A703C">
      <w:pPr>
        <w:pStyle w:val="a5"/>
      </w:pPr>
      <w:hyperlink r:id="rId15" w:tgtFrame="_blank" w:history="1">
        <w:r>
          <w:rPr>
            <w:rStyle w:val="a7"/>
            <w:b/>
            <w:bCs/>
          </w:rPr>
          <w:t>Госдума приняла бюджет России на 2022 год </w:t>
        </w:r>
      </w:hyperlink>
      <w:r>
        <w:rPr>
          <w:rStyle w:val="a6"/>
        </w:rPr>
        <w:t xml:space="preserve"> </w:t>
      </w:r>
    </w:p>
    <w:p w:rsidR="002A703C" w:rsidRDefault="002A703C" w:rsidP="002A703C">
      <w:pPr>
        <w:pStyle w:val="a5"/>
      </w:pPr>
      <w:r>
        <w:t xml:space="preserve">Принятый бюджет на 2022 год изумил экспертов. Запланировано сокращение финансирования на здравоохранение на 117 </w:t>
      </w:r>
      <w:proofErr w:type="gramStart"/>
      <w:r>
        <w:t>млрд</w:t>
      </w:r>
      <w:proofErr w:type="gramEnd"/>
      <w:r>
        <w:t xml:space="preserve"> руб., социальных расходов на 371 млрд, расходов на пенсии – на 152 млрд. Зато обеспечение  силовых структур вырастет на 395 млрд. Вместо диверсификации экономики, борьбы с бедностью власти намерены </w:t>
      </w:r>
      <w:r>
        <w:lastRenderedPageBreak/>
        <w:t xml:space="preserve">откладывать деньги в «кубышку» - Фонд национального благосостояния - порядка трех триллионов рублей в год, усиливая экономическую деградацию. На 1 сентября этого года в фонде уже было более 14 </w:t>
      </w:r>
      <w:proofErr w:type="gramStart"/>
      <w:r>
        <w:t>трлн</w:t>
      </w:r>
      <w:proofErr w:type="gramEnd"/>
      <w:r>
        <w:t xml:space="preserve">, к 2024 году сумма должна вырасти до 23,3 трлн (15,4% ВВП). Об этом написал в своем блоге  не какой-то там </w:t>
      </w:r>
      <w:proofErr w:type="spellStart"/>
      <w:r>
        <w:t>иноагент</w:t>
      </w:r>
      <w:proofErr w:type="spellEnd"/>
      <w:r>
        <w:t xml:space="preserve">, а председатель Совета  </w:t>
      </w:r>
      <w:hyperlink r:id="rId16" w:tgtFrame="_blank" w:history="1">
        <w:r>
          <w:rPr>
            <w:rStyle w:val="a7"/>
            <w:b/>
            <w:bCs/>
          </w:rPr>
          <w:t>ТПП РФ</w:t>
        </w:r>
      </w:hyperlink>
      <w:r>
        <w:rPr>
          <w:rStyle w:val="a6"/>
        </w:rPr>
        <w:t xml:space="preserve"> </w:t>
      </w:r>
      <w:r>
        <w:t xml:space="preserve"> по промышленному развитию и конкурентоспособности экономики России К.А. Бабкин </w:t>
      </w:r>
      <w:hyperlink r:id="rId17" w:tgtFrame="_blank" w:history="1">
        <w:r>
          <w:rPr>
            <w:rStyle w:val="a7"/>
            <w:b/>
            <w:bCs/>
          </w:rPr>
          <w:t>https://babkin-k.livejournal.com/</w:t>
        </w:r>
      </w:hyperlink>
      <w:r>
        <w:rPr>
          <w:rStyle w:val="a6"/>
        </w:rPr>
        <w:t xml:space="preserve"> </w:t>
      </w:r>
    </w:p>
    <w:p w:rsidR="002A703C" w:rsidRDefault="002A703C" w:rsidP="002A703C">
      <w:pPr>
        <w:pStyle w:val="a5"/>
      </w:pPr>
      <w:r>
        <w:t xml:space="preserve">Он уверен, что авторы утвержденных Минфином Основных направлений бюджетной, налоговой и таможенно-тарифной </w:t>
      </w:r>
      <w:proofErr w:type="gramStart"/>
      <w:r>
        <w:t>политики на трехлетку</w:t>
      </w:r>
      <w:proofErr w:type="gramEnd"/>
      <w:r>
        <w:t xml:space="preserve">, на основе которой сформирован бюджет, делают все возможное, чтобы российская экономика развивалась медленнее мировой, основой этой экономики был экспорт сырья, продолжало расти имущественное расслоение в обществе, не увеличиваться количество высокотехнологичных рабочих мест. </w:t>
      </w:r>
      <w:r>
        <w:br/>
      </w:r>
      <w:r>
        <w:br/>
      </w:r>
      <w:r>
        <w:rPr>
          <w:noProof/>
        </w:rPr>
        <w:drawing>
          <wp:inline distT="0" distB="0" distL="0" distR="0">
            <wp:extent cx="3291840" cy="1592580"/>
            <wp:effectExtent l="0" t="0" r="3810" b="7620"/>
            <wp:docPr id="9" name="Рисунок 9" descr="https://proxy.imgsmail.ru?email=imeturoran%40mail.ru&amp;e=1638543503&amp;flags=0&amp;h=mQvC0bxqkJXxcfAxSM_lAg&amp;url173=c2hhcmUxLmNsb3VkaHEtbWt0My5uZXQvMzU0OTkzYzJhNmYyYTMucG5n&amp;is_https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proxy.imgsmail.ru?email=imeturoran%40mail.ru&amp;e=1638543503&amp;flags=0&amp;h=mQvC0bxqkJXxcfAxSM_lAg&amp;url173=c2hhcmUxLmNsb3VkaHEtbWt0My5uZXQvMzU0OTkzYzJhNmYyYTMucG5n&amp;is_https=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840" cy="159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703C" w:rsidRDefault="002A703C" w:rsidP="002A703C">
      <w:pPr>
        <w:pStyle w:val="a5"/>
      </w:pPr>
      <w:r>
        <w:t xml:space="preserve">Побороться за увеличение расходов на науку попыталась Оксана Дмитриева  - </w:t>
      </w:r>
      <w:hyperlink r:id="rId19" w:tgtFrame="_blank" w:history="1">
        <w:r>
          <w:rPr>
            <w:rStyle w:val="a7"/>
            <w:b/>
            <w:bCs/>
          </w:rPr>
          <w:t>видео.</w:t>
        </w:r>
      </w:hyperlink>
      <w:r>
        <w:rPr>
          <w:rStyle w:val="a6"/>
        </w:rPr>
        <w:t xml:space="preserve"> </w:t>
      </w:r>
      <w:r>
        <w:t xml:space="preserve"> Председатель комитета по бюджету и налогам единоросс А.М. Макаров обвинил ее </w:t>
      </w:r>
      <w:proofErr w:type="gramStart"/>
      <w:r>
        <w:t>не больше не меньше</w:t>
      </w:r>
      <w:proofErr w:type="gramEnd"/>
      <w:r>
        <w:t xml:space="preserve"> как в покушении на вклады граждан. </w:t>
      </w:r>
    </w:p>
    <w:p w:rsidR="002A703C" w:rsidRDefault="002A703C" w:rsidP="002A703C">
      <w:pPr>
        <w:pStyle w:val="a5"/>
      </w:pPr>
      <w:r>
        <w:t xml:space="preserve">Стратегия власти по отношению к депутатам, попытавшимся противостоять принятию позорного бюджета, хорошо отражена здесь - </w:t>
      </w:r>
      <w:hyperlink r:id="rId20" w:tgtFrame="_blank" w:history="1">
        <w:r>
          <w:rPr>
            <w:rStyle w:val="a7"/>
            <w:b/>
            <w:bCs/>
          </w:rPr>
          <w:t xml:space="preserve">За чей счет весь этот обком? </w:t>
        </w:r>
        <w:r>
          <w:rPr>
            <w:rStyle w:val="a8"/>
            <w:b/>
            <w:bCs/>
            <w:color w:val="0000FF"/>
            <w:u w:val="single"/>
          </w:rPr>
          <w:t>Бюджет принят во втором чтении без поправок от оппозиции</w:t>
        </w:r>
        <w:r>
          <w:rPr>
            <w:rStyle w:val="a7"/>
            <w:b/>
            <w:bCs/>
          </w:rPr>
          <w:t xml:space="preserve"> </w:t>
        </w:r>
      </w:hyperlink>
    </w:p>
    <w:p w:rsidR="002A703C" w:rsidRDefault="002A703C" w:rsidP="002A703C">
      <w:pPr>
        <w:rPr>
          <w:rStyle w:val="layout"/>
        </w:rPr>
      </w:pPr>
      <w:r>
        <w:rPr>
          <w:rStyle w:val="layout"/>
        </w:rPr>
        <w:pict>
          <v:rect id="_x0000_i1029" style="width:0;height:1.5pt" o:hralign="center" o:hrstd="t" o:hr="t" fillcolor="#a0a0a0" stroked="f"/>
        </w:pict>
      </w:r>
    </w:p>
    <w:p w:rsidR="002A703C" w:rsidRDefault="002A703C" w:rsidP="002A703C">
      <w:pPr>
        <w:pStyle w:val="a5"/>
        <w:jc w:val="center"/>
      </w:pPr>
      <w:r>
        <w:rPr>
          <w:rStyle w:val="a6"/>
          <w:color w:val="993366"/>
          <w:sz w:val="36"/>
          <w:szCs w:val="36"/>
        </w:rPr>
        <w:t>Выполняйте!</w:t>
      </w:r>
      <w:r>
        <w:rPr>
          <w:color w:val="993366"/>
          <w:sz w:val="36"/>
          <w:szCs w:val="36"/>
        </w:rPr>
        <w:t xml:space="preserve"> </w:t>
      </w:r>
    </w:p>
    <w:p w:rsidR="002A703C" w:rsidRDefault="002A703C" w:rsidP="002A703C">
      <w:pPr>
        <w:pStyle w:val="a5"/>
        <w:jc w:val="center"/>
      </w:pPr>
      <w:r>
        <w:rPr>
          <w:b/>
          <w:bCs/>
          <w:noProof/>
          <w:color w:val="993366"/>
          <w:sz w:val="36"/>
          <w:szCs w:val="36"/>
        </w:rPr>
        <w:drawing>
          <wp:inline distT="0" distB="0" distL="0" distR="0">
            <wp:extent cx="3307080" cy="1859280"/>
            <wp:effectExtent l="0" t="0" r="7620" b="7620"/>
            <wp:docPr id="8" name="Рисунок 8" descr="https://proxy.imgsmail.ru?email=imeturoran%40mail.ru&amp;e=1638543503&amp;flags=0&amp;h=Xr5FD3JsjUzUh9s8U4GX5Q&amp;url173=c2hhcmUxLmNsb3VkaHEtbWt0My5uZXQvZmYyMzk1MmJhNDExMzEuanBlZw~~&amp;is_https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proxy.imgsmail.ru?email=imeturoran%40mail.ru&amp;e=1638543503&amp;flags=0&amp;h=Xr5FD3JsjUzUh9s8U4GX5Q&amp;url173=c2hhcmUxLmNsb3VkaHEtbWt0My5uZXQvZmYyMzk1MmJhNDExMzEuanBlZw~~&amp;is_https=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7080" cy="185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6"/>
          <w:color w:val="993366"/>
          <w:sz w:val="36"/>
          <w:szCs w:val="36"/>
        </w:rPr>
        <w:t xml:space="preserve">  </w:t>
      </w:r>
    </w:p>
    <w:p w:rsidR="002A703C" w:rsidRDefault="002A703C" w:rsidP="002A703C">
      <w:pPr>
        <w:pStyle w:val="a5"/>
      </w:pPr>
      <w:r>
        <w:t>В</w:t>
      </w:r>
      <w:proofErr w:type="gramStart"/>
      <w:r>
        <w:t>,В</w:t>
      </w:r>
      <w:proofErr w:type="gramEnd"/>
      <w:r>
        <w:t xml:space="preserve">. Путин провел совещание с правительством, на котором в очередной раз вспомнил о бюджетниках. </w:t>
      </w:r>
    </w:p>
    <w:p w:rsidR="002A703C" w:rsidRDefault="002A703C" w:rsidP="002A703C">
      <w:pPr>
        <w:pStyle w:val="a5"/>
      </w:pPr>
      <w:hyperlink r:id="rId22" w:tgtFrame="_blank" w:history="1">
        <w:r>
          <w:rPr>
            <w:rStyle w:val="a7"/>
            <w:b/>
            <w:bCs/>
          </w:rPr>
          <w:t xml:space="preserve">Президент поручил </w:t>
        </w:r>
        <w:proofErr w:type="spellStart"/>
        <w:r>
          <w:rPr>
            <w:rStyle w:val="a7"/>
            <w:b/>
            <w:bCs/>
          </w:rPr>
          <w:t>кабмину</w:t>
        </w:r>
        <w:proofErr w:type="spellEnd"/>
        <w:r>
          <w:rPr>
            <w:rStyle w:val="a7"/>
            <w:b/>
            <w:bCs/>
          </w:rPr>
          <w:t xml:space="preserve"> предусмотреть дополнительные средства и помочь регионам в достижении требуемого уровня зарплат в бюджетной сфере</w:t>
        </w:r>
      </w:hyperlink>
      <w:r>
        <w:rPr>
          <w:rStyle w:val="a6"/>
        </w:rPr>
        <w:t xml:space="preserve"> </w:t>
      </w:r>
    </w:p>
    <w:p w:rsidR="002A703C" w:rsidRDefault="002A703C" w:rsidP="002A703C">
      <w:pPr>
        <w:pStyle w:val="a5"/>
      </w:pPr>
      <w:hyperlink r:id="rId23" w:tgtFrame="_blank" w:history="1">
        <w:r>
          <w:rPr>
            <w:rStyle w:val="a7"/>
            <w:b/>
            <w:bCs/>
          </w:rPr>
          <w:t>В Минтруде пообещали выполнить майские указы президента до конца года</w:t>
        </w:r>
      </w:hyperlink>
      <w:r>
        <w:rPr>
          <w:rStyle w:val="a6"/>
        </w:rPr>
        <w:t xml:space="preserve"> </w:t>
      </w:r>
    </w:p>
    <w:p w:rsidR="002A703C" w:rsidRDefault="002A703C" w:rsidP="002A703C">
      <w:pPr>
        <w:pStyle w:val="a5"/>
      </w:pPr>
      <w:r>
        <w:rPr>
          <w:rStyle w:val="a6"/>
        </w:rPr>
        <w:t> </w:t>
      </w:r>
      <w:r>
        <w:t xml:space="preserve">В.В. Путин заявил, что зарплаты бюджетников не должны отставать от уровня, закрепленного майскими указами 2012 года. Он обратил внимание </w:t>
      </w:r>
      <w:proofErr w:type="spellStart"/>
      <w:r>
        <w:t>кабмина</w:t>
      </w:r>
      <w:proofErr w:type="spellEnd"/>
      <w:r>
        <w:t xml:space="preserve"> и руководителей регионов на то, что необходимо обеспечить 100% исполнение майских указов, исходя из фактического темпа роста средней зарплаты в среднем по экономике в 2021 году. </w:t>
      </w:r>
      <w:r>
        <w:rPr>
          <w:rStyle w:val="a6"/>
        </w:rPr>
        <w:t>"Прошу правительство предусмотреть дополнительные средства». </w:t>
      </w:r>
      <w:r>
        <w:t xml:space="preserve"> </w:t>
      </w:r>
    </w:p>
    <w:p w:rsidR="002A703C" w:rsidRDefault="002A703C" w:rsidP="002A703C">
      <w:pPr>
        <w:pStyle w:val="a5"/>
      </w:pPr>
      <w:r>
        <w:t xml:space="preserve">Об указах, как видно, говорится во множественном числе. </w:t>
      </w:r>
      <w:r>
        <w:br/>
      </w:r>
      <w:r>
        <w:rPr>
          <w:rStyle w:val="a6"/>
        </w:rPr>
        <w:t>Это ли не повод вспомнить о то ли отмененном, то ли засунутом глубоко под сукно указе от 7 мая 2012 г. №599,</w:t>
      </w:r>
      <w:r>
        <w:t xml:space="preserve"> в котором говорится о необходимости увеличения внутренних затрат на исследования и разработки до 1,77% ВВП на науку к 2015 году? </w:t>
      </w:r>
      <w:r>
        <w:br/>
      </w:r>
      <w:r>
        <w:br/>
      </w:r>
      <w:r>
        <w:rPr>
          <w:noProof/>
        </w:rPr>
        <w:drawing>
          <wp:inline distT="0" distB="0" distL="0" distR="0">
            <wp:extent cx="2857500" cy="1897380"/>
            <wp:effectExtent l="0" t="0" r="0" b="7620"/>
            <wp:docPr id="7" name="Рисунок 7" descr="https://proxy.imgsmail.ru?email=imeturoran%40mail.ru&amp;e=1638543503&amp;flags=0&amp;h=HqhRFYfp-Q3Z7g3pw05nkA&amp;url173=c2hhcmUxLmNsb3VkaHEtbWt0My5uZXQvNjBjZmExOTdhN2E2NzYuanBlZw~~&amp;is_https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proxy.imgsmail.ru?email=imeturoran%40mail.ru&amp;e=1638543503&amp;flags=0&amp;h=HqhRFYfp-Q3Z7g3pw05nkA&amp;url173=c2hhcmUxLmNsb3VkaHEtbWt0My5uZXQvNjBjZmExOTdhN2E2NzYuanBlZw~~&amp;is_https=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89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  <w:t xml:space="preserve">А.М. Сергеев уже откликнулся - </w:t>
      </w:r>
      <w:hyperlink r:id="rId25" w:tgtFrame="_blank" w:history="1">
        <w:r>
          <w:rPr>
            <w:rStyle w:val="a7"/>
            <w:b/>
            <w:bCs/>
          </w:rPr>
          <w:t>Глава РАН заявил, что дисбаланс в зарплатах ученых не удалось ликвидировать в 2021 году</w:t>
        </w:r>
      </w:hyperlink>
      <w:r>
        <w:rPr>
          <w:rStyle w:val="a6"/>
        </w:rPr>
        <w:t xml:space="preserve"> </w:t>
      </w:r>
    </w:p>
    <w:p w:rsidR="002A703C" w:rsidRDefault="002A703C" w:rsidP="002A703C">
      <w:pPr>
        <w:pStyle w:val="a5"/>
      </w:pPr>
      <w:r>
        <w:t xml:space="preserve">А вот так Президент РАН оценивает усилия власти по выполнению Стратегии НТР, на которую вроде бы возлагаются большие надежды в смысле привлечения в научно-технологический сектор средств частного бизнеса. </w:t>
      </w:r>
      <w:hyperlink r:id="rId26" w:tgtFrame="_blank" w:history="1">
        <w:r>
          <w:rPr>
            <w:rStyle w:val="a7"/>
            <w:b/>
            <w:bCs/>
          </w:rPr>
          <w:t>Правительство не жалует КНТП</w:t>
        </w:r>
      </w:hyperlink>
      <w:r>
        <w:rPr>
          <w:rStyle w:val="a6"/>
        </w:rPr>
        <w:t xml:space="preserve"> </w:t>
      </w:r>
    </w:p>
    <w:p w:rsidR="002A703C" w:rsidRDefault="002A703C" w:rsidP="002A703C">
      <w:pPr>
        <w:rPr>
          <w:rStyle w:val="layout"/>
        </w:rPr>
      </w:pPr>
      <w:r>
        <w:rPr>
          <w:rStyle w:val="layout"/>
        </w:rPr>
        <w:pict>
          <v:rect id="_x0000_i1030" style="width:0;height:1.5pt" o:hralign="center" o:hrstd="t" o:hr="t" fillcolor="#a0a0a0" stroked="f"/>
        </w:pict>
      </w:r>
    </w:p>
    <w:p w:rsidR="002A703C" w:rsidRDefault="002A703C" w:rsidP="002A703C">
      <w:pPr>
        <w:pStyle w:val="a5"/>
        <w:jc w:val="center"/>
      </w:pPr>
      <w:r>
        <w:rPr>
          <w:rStyle w:val="a6"/>
          <w:color w:val="993366"/>
          <w:sz w:val="36"/>
          <w:szCs w:val="36"/>
        </w:rPr>
        <w:t>Привычное</w:t>
      </w:r>
      <w:r>
        <w:rPr>
          <w:rStyle w:val="a6"/>
          <w:sz w:val="36"/>
          <w:szCs w:val="36"/>
        </w:rPr>
        <w:t xml:space="preserve"> </w:t>
      </w:r>
    </w:p>
    <w:p w:rsidR="002A703C" w:rsidRDefault="002A703C" w:rsidP="002A703C">
      <w:pPr>
        <w:pStyle w:val="a5"/>
      </w:pPr>
      <w:hyperlink r:id="rId27" w:tgtFrame="_blank" w:history="1">
        <w:r>
          <w:rPr>
            <w:rStyle w:val="a7"/>
            <w:b/>
            <w:bCs/>
          </w:rPr>
          <w:t>Прекратите «</w:t>
        </w:r>
        <w:proofErr w:type="spellStart"/>
        <w:r>
          <w:rPr>
            <w:rStyle w:val="a7"/>
            <w:b/>
            <w:bCs/>
          </w:rPr>
          <w:t>кошмарить</w:t>
        </w:r>
        <w:proofErr w:type="spellEnd"/>
        <w:r>
          <w:rPr>
            <w:rStyle w:val="a7"/>
            <w:b/>
            <w:bCs/>
          </w:rPr>
          <w:t xml:space="preserve">» образование. Открытое письмо академиков в защиту Сергея Зуева </w:t>
        </w:r>
      </w:hyperlink>
    </w:p>
    <w:p w:rsidR="002A703C" w:rsidRDefault="002A703C" w:rsidP="002A703C">
      <w:pPr>
        <w:rPr>
          <w:rStyle w:val="layout"/>
        </w:rPr>
      </w:pPr>
      <w:r>
        <w:rPr>
          <w:rStyle w:val="layout"/>
        </w:rPr>
        <w:pict>
          <v:rect id="_x0000_i1031" style="width:0;height:1.5pt" o:hralign="center" o:hrstd="t" o:hr="t" fillcolor="#a0a0a0" stroked="f"/>
        </w:pict>
      </w:r>
    </w:p>
    <w:p w:rsidR="002A703C" w:rsidRDefault="002A703C" w:rsidP="002A703C">
      <w:pPr>
        <w:pStyle w:val="a5"/>
      </w:pPr>
      <w:proofErr w:type="gramStart"/>
      <w:r>
        <w:t xml:space="preserve">На прошлой неделе в вузовской сфере разгорелся </w:t>
      </w:r>
      <w:r>
        <w:rPr>
          <w:rStyle w:val="a6"/>
        </w:rPr>
        <w:t xml:space="preserve">скандал,  связанный с якобы имевшей место «продажей» мест и права голоса на пресс-конференцию министра науки </w:t>
      </w:r>
      <w:proofErr w:type="spellStart"/>
      <w:r>
        <w:rPr>
          <w:rStyle w:val="a6"/>
        </w:rPr>
        <w:t>В.Фалькова</w:t>
      </w:r>
      <w:proofErr w:type="spellEnd"/>
      <w:r>
        <w:t xml:space="preserve"> в День студента (</w:t>
      </w:r>
      <w:hyperlink r:id="rId28" w:tgtFrame="_blank" w:history="1">
        <w:r>
          <w:rPr>
            <w:rStyle w:val="a7"/>
          </w:rPr>
          <w:t>https://t.me/ivoryzoo/647</w:t>
        </w:r>
      </w:hyperlink>
      <w:r>
        <w:t xml:space="preserve">),  Вузовское сообщество вынесло на общественное обсуждение тот факт, что модератор этой дискуссии </w:t>
      </w:r>
      <w:proofErr w:type="spellStart"/>
      <w:r>
        <w:t>Е.Сженов</w:t>
      </w:r>
      <w:proofErr w:type="spellEnd"/>
      <w:r>
        <w:t xml:space="preserve"> давал возможность задавать вопросы преимущественно представителям тех вузов, которые платят деньги за продвижение в</w:t>
      </w:r>
      <w:proofErr w:type="gramEnd"/>
      <w:r>
        <w:t xml:space="preserve"> </w:t>
      </w:r>
      <w:proofErr w:type="gramStart"/>
      <w:r>
        <w:t>руководимом</w:t>
      </w:r>
      <w:proofErr w:type="gramEnd"/>
      <w:r>
        <w:t xml:space="preserve"> </w:t>
      </w:r>
      <w:r>
        <w:rPr>
          <w:rStyle w:val="a6"/>
        </w:rPr>
        <w:t xml:space="preserve">им </w:t>
      </w:r>
      <w:proofErr w:type="spellStart"/>
      <w:r>
        <w:rPr>
          <w:rStyle w:val="a6"/>
        </w:rPr>
        <w:t>телеграм</w:t>
      </w:r>
      <w:proofErr w:type="spellEnd"/>
      <w:r>
        <w:rPr>
          <w:rStyle w:val="a6"/>
        </w:rPr>
        <w:t>-канале Научно-образовательная политика (НОП)</w:t>
      </w:r>
      <w:r>
        <w:t xml:space="preserve">. Доказать, конечно, ничего нельзя. НОП на данный инцидент отреагировал очень нервно. </w:t>
      </w:r>
    </w:p>
    <w:p w:rsidR="002A703C" w:rsidRDefault="002A703C" w:rsidP="002A703C">
      <w:pPr>
        <w:rPr>
          <w:rStyle w:val="layout"/>
        </w:rPr>
      </w:pPr>
      <w:r>
        <w:rPr>
          <w:rStyle w:val="layout"/>
        </w:rPr>
        <w:lastRenderedPageBreak/>
        <w:pict>
          <v:rect id="_x0000_i1032" style="width:0;height:1.5pt" o:hralign="center" o:hrstd="t" o:hr="t" fillcolor="#a0a0a0" stroked="f"/>
        </w:pict>
      </w:r>
    </w:p>
    <w:p w:rsidR="00B4421F" w:rsidRPr="002A703C" w:rsidRDefault="002A703C" w:rsidP="002A703C">
      <w:r>
        <w:rPr>
          <w:b/>
          <w:bCs/>
          <w:color w:val="993366"/>
          <w:sz w:val="36"/>
          <w:szCs w:val="36"/>
        </w:rPr>
        <w:br/>
      </w:r>
      <w:r>
        <w:rPr>
          <w:rStyle w:val="a6"/>
          <w:color w:val="993366"/>
          <w:sz w:val="36"/>
          <w:szCs w:val="36"/>
        </w:rPr>
        <w:t xml:space="preserve">Улыбнитесь! </w:t>
      </w:r>
      <w:r>
        <w:rPr>
          <w:b/>
          <w:bCs/>
          <w:color w:val="993366"/>
          <w:sz w:val="36"/>
          <w:szCs w:val="36"/>
        </w:rPr>
        <w:br/>
      </w:r>
      <w:r>
        <w:rPr>
          <w:b/>
          <w:bCs/>
          <w:color w:val="993366"/>
          <w:sz w:val="36"/>
          <w:szCs w:val="36"/>
        </w:rPr>
        <w:br/>
      </w:r>
      <w:r>
        <w:rPr>
          <w:b/>
          <w:bCs/>
          <w:noProof/>
          <w:color w:val="993366"/>
          <w:sz w:val="36"/>
          <w:szCs w:val="36"/>
          <w:lang w:eastAsia="ru-RU"/>
        </w:rPr>
        <w:drawing>
          <wp:inline distT="0" distB="0" distL="0" distR="0">
            <wp:extent cx="2301240" cy="3703320"/>
            <wp:effectExtent l="0" t="0" r="3810" b="0"/>
            <wp:docPr id="6" name="Рисунок 6" descr="https://proxy.imgsmail.ru?email=imeturoran%40mail.ru&amp;e=1638543503&amp;flags=0&amp;h=I7Sz-ABv0CNy97s7__AWSg&amp;url173=c2hhcmUxLmNsb3VkaHEtbWt0My5uZXQvOGFkYzljNjViODBlZTcucG5n&amp;is_https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proxy.imgsmail.ru?email=imeturoran%40mail.ru&amp;e=1638543503&amp;flags=0&amp;h=I7Sz-ABv0CNy97s7__AWSg&amp;url173=c2hhcmUxLmNsb3VkaHEtbWt0My5uZXQvOGFkYzljNjViODBlZTcucG5n&amp;is_https=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240" cy="370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br/>
      </w:r>
      <w:r>
        <w:rPr>
          <w:b/>
          <w:bCs/>
        </w:rPr>
        <w:br/>
      </w:r>
      <w:bookmarkStart w:id="0" w:name="_GoBack"/>
      <w:bookmarkEnd w:id="0"/>
    </w:p>
    <w:sectPr w:rsidR="00B4421F" w:rsidRPr="002A70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C2463A"/>
    <w:multiLevelType w:val="multilevel"/>
    <w:tmpl w:val="A16047CA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">
    <w:nsid w:val="11D37EB1"/>
    <w:multiLevelType w:val="multilevel"/>
    <w:tmpl w:val="5F2446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34732EE"/>
    <w:multiLevelType w:val="multilevel"/>
    <w:tmpl w:val="25BAA5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D315CF0"/>
    <w:multiLevelType w:val="multilevel"/>
    <w:tmpl w:val="7792AF5E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4">
    <w:nsid w:val="466D0D03"/>
    <w:multiLevelType w:val="multilevel"/>
    <w:tmpl w:val="C6D2061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38F1"/>
    <w:rsid w:val="0001151F"/>
    <w:rsid w:val="002A703C"/>
    <w:rsid w:val="00304998"/>
    <w:rsid w:val="006838F1"/>
    <w:rsid w:val="008E7EAB"/>
    <w:rsid w:val="00957E21"/>
    <w:rsid w:val="00995244"/>
    <w:rsid w:val="00B4421F"/>
    <w:rsid w:val="00D97597"/>
    <w:rsid w:val="00DB3D74"/>
    <w:rsid w:val="00DC069C"/>
    <w:rsid w:val="00E74A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.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B3D7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01151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7E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7E21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01151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layout">
    <w:name w:val="layout"/>
    <w:basedOn w:val="a0"/>
    <w:rsid w:val="0001151F"/>
  </w:style>
  <w:style w:type="paragraph" w:styleId="a5">
    <w:name w:val="Normal (Web)"/>
    <w:basedOn w:val="a"/>
    <w:uiPriority w:val="99"/>
    <w:unhideWhenUsed/>
    <w:rsid w:val="000115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01151F"/>
    <w:rPr>
      <w:b/>
      <w:bCs/>
    </w:rPr>
  </w:style>
  <w:style w:type="character" w:styleId="a7">
    <w:name w:val="Hyperlink"/>
    <w:basedOn w:val="a0"/>
    <w:uiPriority w:val="99"/>
    <w:semiHidden/>
    <w:unhideWhenUsed/>
    <w:rsid w:val="0001151F"/>
    <w:rPr>
      <w:color w:val="0000FF"/>
      <w:u w:val="single"/>
    </w:rPr>
  </w:style>
  <w:style w:type="character" w:styleId="a8">
    <w:name w:val="Emphasis"/>
    <w:basedOn w:val="a0"/>
    <w:uiPriority w:val="20"/>
    <w:qFormat/>
    <w:rsid w:val="00D97597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DB3D7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B3D7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01151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7E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7E21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01151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layout">
    <w:name w:val="layout"/>
    <w:basedOn w:val="a0"/>
    <w:rsid w:val="0001151F"/>
  </w:style>
  <w:style w:type="paragraph" w:styleId="a5">
    <w:name w:val="Normal (Web)"/>
    <w:basedOn w:val="a"/>
    <w:uiPriority w:val="99"/>
    <w:unhideWhenUsed/>
    <w:rsid w:val="000115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01151F"/>
    <w:rPr>
      <w:b/>
      <w:bCs/>
    </w:rPr>
  </w:style>
  <w:style w:type="character" w:styleId="a7">
    <w:name w:val="Hyperlink"/>
    <w:basedOn w:val="a0"/>
    <w:uiPriority w:val="99"/>
    <w:semiHidden/>
    <w:unhideWhenUsed/>
    <w:rsid w:val="0001151F"/>
    <w:rPr>
      <w:color w:val="0000FF"/>
      <w:u w:val="single"/>
    </w:rPr>
  </w:style>
  <w:style w:type="character" w:styleId="a8">
    <w:name w:val="Emphasis"/>
    <w:basedOn w:val="a0"/>
    <w:uiPriority w:val="20"/>
    <w:qFormat/>
    <w:rsid w:val="00D97597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DB3D7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733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38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839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2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161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76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74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85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1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64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89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829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26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736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5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11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0123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9773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5004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73394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87873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06426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08067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09135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59587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813509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978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30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olidarnost.org/articles/profsoyuzy-inauchnyy-vzglyad.html" TargetMode="External"/><Relationship Id="rId13" Type="http://schemas.openxmlformats.org/officeDocument/2006/relationships/hyperlink" Target="https://tpotsc.ru/?p=2706" TargetMode="External"/><Relationship Id="rId18" Type="http://schemas.openxmlformats.org/officeDocument/2006/relationships/image" Target="media/image6.png"/><Relationship Id="rId26" Type="http://schemas.openxmlformats.org/officeDocument/2006/relationships/hyperlink" Target="https://poisknews.ru/news/oficialno-news/pravitel%27stvo-ne-zhaluet-kntp/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7.jpeg"/><Relationship Id="rId7" Type="http://schemas.openxmlformats.org/officeDocument/2006/relationships/image" Target="media/image2.png"/><Relationship Id="rId12" Type="http://schemas.openxmlformats.org/officeDocument/2006/relationships/image" Target="media/image4.png"/><Relationship Id="rId17" Type="http://schemas.openxmlformats.org/officeDocument/2006/relationships/hyperlink" Target="https://babkin-k.livejournal.com/" TargetMode="External"/><Relationship Id="rId25" Type="http://schemas.openxmlformats.org/officeDocument/2006/relationships/hyperlink" Target="https://nauka.tass.ru/nauka/13049075?fbclid=IwAR1PQJ5Tah8wd_Ki2F-hB8Xwcj2NMtPnO5l8cQZAtX25ADWEEoZpwqR7o3k" TargetMode="External"/><Relationship Id="rId2" Type="http://schemas.openxmlformats.org/officeDocument/2006/relationships/styles" Target="styles.xml"/><Relationship Id="rId16" Type="http://schemas.openxmlformats.org/officeDocument/2006/relationships/hyperlink" Target="https://ru.wikipedia.org/wiki/%D0%A2%D0%BE%D1%80%D0%B3%D0%BE%D0%B2%D0%BE-%D0%BF%D1%80%D0%BE%D0%BC%D1%8B%D1%88%D0%BB%D0%B5%D0%BD%D0%BD%D0%B0%D1%8F_%D0%BF%D0%B0%D0%BB%D0%B0%D1%82%D0%B0_%D0%A0%D0%BE%D1%81%D1%81%D0%B8%D0%B8" TargetMode="External"/><Relationship Id="rId20" Type="http://schemas.openxmlformats.org/officeDocument/2006/relationships/hyperlink" Target="https://www.kommersant.ru/doc/5089183" TargetMode="External"/><Relationship Id="rId29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cloud.mail.ru/public/1xPk/rFwcSLQ53" TargetMode="External"/><Relationship Id="rId24" Type="http://schemas.openxmlformats.org/officeDocument/2006/relationships/image" Target="media/image8.jpeg"/><Relationship Id="rId5" Type="http://schemas.openxmlformats.org/officeDocument/2006/relationships/webSettings" Target="webSettings.xml"/><Relationship Id="rId15" Type="http://schemas.openxmlformats.org/officeDocument/2006/relationships/hyperlink" Target="https://www.nakanune.ru/news/2021/11/24/22630751/" TargetMode="External"/><Relationship Id="rId23" Type="http://schemas.openxmlformats.org/officeDocument/2006/relationships/hyperlink" Target="https://www.gazeta.ru/social/news/2021/11/24/n_16911517.shtml" TargetMode="External"/><Relationship Id="rId28" Type="http://schemas.openxmlformats.org/officeDocument/2006/relationships/hyperlink" Target="https://t.me/ivoryzoo/647" TargetMode="External"/><Relationship Id="rId10" Type="http://schemas.openxmlformats.org/officeDocument/2006/relationships/hyperlink" Target="https://inir.ru/mezhdunarodnyj-kongress-pno-2021-proi/" TargetMode="External"/><Relationship Id="rId19" Type="http://schemas.openxmlformats.org/officeDocument/2006/relationships/hyperlink" Target="https://www.youtube.com/watch?v=uiWGUFObOlA" TargetMode="Externa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5.jpeg"/><Relationship Id="rId22" Type="http://schemas.openxmlformats.org/officeDocument/2006/relationships/hyperlink" Target="https://tass.ru/ekonomika/13011197" TargetMode="External"/><Relationship Id="rId27" Type="http://schemas.openxmlformats.org/officeDocument/2006/relationships/hyperlink" Target="https://novayagazeta.ru/articles/2021/11/25/prekratite-koshmarit-obrazovanie?fbclid=IwAR2HvrpSCa-73_JSLXC9nrP1A5Ui5mOsgJti_tZXXLZruXveK-vgPwz-DeA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1054</Words>
  <Characters>6008</Characters>
  <Application>Microsoft Office Word</Application>
  <DocSecurity>0</DocSecurity>
  <Lines>50</Lines>
  <Paragraphs>14</Paragraphs>
  <ScaleCrop>false</ScaleCrop>
  <Company/>
  <LinksUpToDate>false</LinksUpToDate>
  <CharactersWithSpaces>7048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11</cp:revision>
  <dcterms:created xsi:type="dcterms:W3CDTF">2021-08-18T08:42:00Z</dcterms:created>
  <dcterms:modified xsi:type="dcterms:W3CDTF">2021-11-30T15:04:00Z</dcterms:modified>
</cp:coreProperties>
</file>